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7763A" w14:textId="77777777" w:rsidR="00490FCE" w:rsidRPr="004B5C4E" w:rsidRDefault="00490FCE" w:rsidP="000B0F21">
      <w:pPr>
        <w:tabs>
          <w:tab w:val="left" w:pos="540"/>
          <w:tab w:val="left" w:pos="900"/>
        </w:tabs>
        <w:jc w:val="right"/>
        <w:rPr>
          <w:i/>
          <w:color w:val="000000"/>
          <w:sz w:val="28"/>
          <w:szCs w:val="28"/>
        </w:rPr>
      </w:pPr>
      <w:r w:rsidRPr="004B5C4E">
        <w:rPr>
          <w:i/>
          <w:color w:val="000000"/>
          <w:sz w:val="28"/>
          <w:szCs w:val="28"/>
        </w:rPr>
        <w:t>Likumprojekts</w:t>
      </w:r>
    </w:p>
    <w:p w14:paraId="46F5046B" w14:textId="77777777" w:rsidR="005A6CFF" w:rsidRPr="00B20520" w:rsidRDefault="005A6CFF" w:rsidP="000B0F21">
      <w:pPr>
        <w:tabs>
          <w:tab w:val="left" w:pos="540"/>
          <w:tab w:val="left" w:pos="900"/>
        </w:tabs>
        <w:jc w:val="right"/>
        <w:rPr>
          <w:color w:val="000000"/>
          <w:sz w:val="28"/>
        </w:rPr>
      </w:pPr>
    </w:p>
    <w:p w14:paraId="6ACDC7AD" w14:textId="77777777" w:rsidR="00490FCE" w:rsidRPr="004B5C4E" w:rsidRDefault="00490FCE" w:rsidP="000B0F21">
      <w:pPr>
        <w:tabs>
          <w:tab w:val="left" w:pos="540"/>
          <w:tab w:val="left" w:pos="900"/>
        </w:tabs>
        <w:jc w:val="center"/>
        <w:rPr>
          <w:b/>
          <w:color w:val="000000"/>
          <w:sz w:val="28"/>
          <w:szCs w:val="28"/>
        </w:rPr>
      </w:pPr>
      <w:r w:rsidRPr="004B5C4E">
        <w:rPr>
          <w:b/>
          <w:color w:val="000000"/>
          <w:sz w:val="28"/>
          <w:szCs w:val="28"/>
        </w:rPr>
        <w:t xml:space="preserve">Grozījumi </w:t>
      </w:r>
      <w:bookmarkStart w:id="0" w:name="_Hlk45190020"/>
      <w:r w:rsidRPr="004B5C4E">
        <w:rPr>
          <w:b/>
          <w:color w:val="000000"/>
          <w:sz w:val="28"/>
          <w:szCs w:val="28"/>
        </w:rPr>
        <w:t>Zemes pārvaldības likumā</w:t>
      </w:r>
    </w:p>
    <w:bookmarkEnd w:id="0"/>
    <w:p w14:paraId="700FD770" w14:textId="77777777" w:rsidR="005A6CFF" w:rsidRPr="004B5C4E" w:rsidRDefault="005A6CFF" w:rsidP="000B0F21">
      <w:pPr>
        <w:tabs>
          <w:tab w:val="left" w:pos="540"/>
          <w:tab w:val="left" w:pos="900"/>
        </w:tabs>
        <w:jc w:val="center"/>
        <w:rPr>
          <w:color w:val="000000"/>
          <w:sz w:val="28"/>
          <w:szCs w:val="28"/>
        </w:rPr>
      </w:pPr>
    </w:p>
    <w:p w14:paraId="7E9B2AF3" w14:textId="22204495" w:rsidR="00490FCE" w:rsidRPr="004B5C4E" w:rsidRDefault="00490FCE" w:rsidP="00AD0638">
      <w:pPr>
        <w:tabs>
          <w:tab w:val="left" w:pos="540"/>
          <w:tab w:val="left" w:pos="900"/>
        </w:tabs>
        <w:ind w:firstLine="720"/>
        <w:jc w:val="both"/>
        <w:rPr>
          <w:color w:val="000000"/>
          <w:sz w:val="28"/>
          <w:szCs w:val="28"/>
        </w:rPr>
      </w:pPr>
      <w:r w:rsidRPr="004B5C4E">
        <w:rPr>
          <w:color w:val="000000"/>
          <w:sz w:val="28"/>
          <w:szCs w:val="28"/>
        </w:rPr>
        <w:t xml:space="preserve">Izdarīt </w:t>
      </w:r>
      <w:bookmarkStart w:id="1" w:name="_Hlk45189993"/>
      <w:r w:rsidRPr="004B5C4E">
        <w:rPr>
          <w:color w:val="000000"/>
          <w:sz w:val="28"/>
          <w:szCs w:val="28"/>
        </w:rPr>
        <w:t>Zemes pārvaldības likumā (Latvijas Vēstnesis, 2014, 228.</w:t>
      </w:r>
      <w:r w:rsidR="000B0F21" w:rsidRPr="004B5C4E">
        <w:rPr>
          <w:color w:val="000000"/>
          <w:sz w:val="28"/>
          <w:szCs w:val="28"/>
        </w:rPr>
        <w:t> </w:t>
      </w:r>
      <w:r w:rsidRPr="004B5C4E">
        <w:rPr>
          <w:color w:val="000000"/>
          <w:sz w:val="28"/>
          <w:szCs w:val="28"/>
        </w:rPr>
        <w:t>nr.; 2016, 189.</w:t>
      </w:r>
      <w:r w:rsidR="000B0F21" w:rsidRPr="004B5C4E">
        <w:rPr>
          <w:color w:val="000000"/>
          <w:sz w:val="28"/>
          <w:szCs w:val="28"/>
        </w:rPr>
        <w:t> </w:t>
      </w:r>
      <w:r w:rsidRPr="004B5C4E">
        <w:rPr>
          <w:color w:val="000000"/>
          <w:sz w:val="28"/>
          <w:szCs w:val="28"/>
        </w:rPr>
        <w:t>nr.; 2017, 242.</w:t>
      </w:r>
      <w:r w:rsidR="000B0F21" w:rsidRPr="004B5C4E">
        <w:rPr>
          <w:color w:val="000000"/>
          <w:sz w:val="28"/>
          <w:szCs w:val="28"/>
        </w:rPr>
        <w:t> </w:t>
      </w:r>
      <w:r w:rsidRPr="004B5C4E">
        <w:rPr>
          <w:color w:val="000000"/>
          <w:sz w:val="28"/>
          <w:szCs w:val="28"/>
        </w:rPr>
        <w:t>nr.; 2018, 201.</w:t>
      </w:r>
      <w:r w:rsidR="000B0F21" w:rsidRPr="004B5C4E">
        <w:rPr>
          <w:color w:val="000000"/>
          <w:sz w:val="28"/>
          <w:szCs w:val="28"/>
        </w:rPr>
        <w:t> </w:t>
      </w:r>
      <w:r w:rsidRPr="004B5C4E">
        <w:rPr>
          <w:color w:val="000000"/>
          <w:sz w:val="28"/>
          <w:szCs w:val="28"/>
        </w:rPr>
        <w:t>nr.; 2019, 57</w:t>
      </w:r>
      <w:r w:rsidR="000B0F21" w:rsidRPr="004B5C4E">
        <w:rPr>
          <w:color w:val="000000"/>
          <w:sz w:val="28"/>
          <w:szCs w:val="28"/>
        </w:rPr>
        <w:t xml:space="preserve">., </w:t>
      </w:r>
      <w:r w:rsidRPr="004B5C4E">
        <w:rPr>
          <w:color w:val="000000"/>
          <w:sz w:val="28"/>
          <w:szCs w:val="28"/>
        </w:rPr>
        <w:t>240.</w:t>
      </w:r>
      <w:r w:rsidR="000B0F21" w:rsidRPr="004B5C4E">
        <w:rPr>
          <w:color w:val="000000"/>
          <w:sz w:val="28"/>
          <w:szCs w:val="28"/>
        </w:rPr>
        <w:t> </w:t>
      </w:r>
      <w:r w:rsidRPr="004B5C4E">
        <w:rPr>
          <w:color w:val="000000"/>
          <w:sz w:val="28"/>
          <w:szCs w:val="28"/>
        </w:rPr>
        <w:t xml:space="preserve">nr.) </w:t>
      </w:r>
      <w:bookmarkEnd w:id="1"/>
      <w:r w:rsidRPr="004B5C4E">
        <w:rPr>
          <w:color w:val="000000"/>
          <w:sz w:val="28"/>
          <w:szCs w:val="28"/>
        </w:rPr>
        <w:t>šādus grozījumus:</w:t>
      </w:r>
    </w:p>
    <w:p w14:paraId="21CBB446" w14:textId="4AF3DFF2" w:rsidR="000B0F21" w:rsidRPr="004B5C4E" w:rsidRDefault="000B0F21" w:rsidP="000B0F21">
      <w:pPr>
        <w:tabs>
          <w:tab w:val="left" w:pos="540"/>
          <w:tab w:val="left" w:pos="900"/>
        </w:tabs>
        <w:ind w:firstLine="720"/>
        <w:jc w:val="both"/>
        <w:rPr>
          <w:color w:val="000000"/>
          <w:sz w:val="28"/>
          <w:szCs w:val="28"/>
        </w:rPr>
      </w:pPr>
    </w:p>
    <w:p w14:paraId="1ECFAEFC" w14:textId="3963DB34" w:rsidR="000B0F21" w:rsidRPr="004B5C4E" w:rsidRDefault="004B5C4E" w:rsidP="00AD0638">
      <w:pPr>
        <w:tabs>
          <w:tab w:val="left" w:pos="540"/>
          <w:tab w:val="left" w:pos="900"/>
        </w:tabs>
        <w:ind w:firstLine="720"/>
        <w:jc w:val="both"/>
        <w:rPr>
          <w:color w:val="000000"/>
          <w:sz w:val="28"/>
          <w:szCs w:val="28"/>
        </w:rPr>
      </w:pPr>
      <w:r w:rsidRPr="004B5C4E">
        <w:rPr>
          <w:color w:val="000000"/>
          <w:sz w:val="28"/>
          <w:szCs w:val="28"/>
        </w:rPr>
        <w:t>1. </w:t>
      </w:r>
      <w:r w:rsidR="000B0F21" w:rsidRPr="004B5C4E">
        <w:rPr>
          <w:color w:val="000000"/>
          <w:sz w:val="28"/>
          <w:szCs w:val="28"/>
        </w:rPr>
        <w:t>Izteikt 9. pantu šādā redakcijā:</w:t>
      </w:r>
    </w:p>
    <w:p w14:paraId="2078ACF3" w14:textId="5A8A75FF" w:rsidR="000B0F21" w:rsidRPr="004B5C4E" w:rsidRDefault="000B0F21" w:rsidP="000B0F21">
      <w:pPr>
        <w:pStyle w:val="tv213"/>
        <w:spacing w:before="0" w:beforeAutospacing="0" w:after="0" w:afterAutospacing="0"/>
        <w:ind w:firstLine="720"/>
        <w:jc w:val="both"/>
        <w:rPr>
          <w:b/>
          <w:bCs/>
          <w:sz w:val="28"/>
          <w:szCs w:val="28"/>
        </w:rPr>
      </w:pPr>
      <w:bookmarkStart w:id="2" w:name="_Hlk45190064"/>
      <w:r w:rsidRPr="001D3F04">
        <w:rPr>
          <w:sz w:val="28"/>
        </w:rPr>
        <w:t>"</w:t>
      </w:r>
      <w:r w:rsidRPr="004B5C4E">
        <w:rPr>
          <w:b/>
          <w:bCs/>
          <w:sz w:val="28"/>
          <w:szCs w:val="28"/>
        </w:rPr>
        <w:t>9.pants. Zemes konsolidācijas nosacījumi</w:t>
      </w:r>
    </w:p>
    <w:p w14:paraId="508FB0FB" w14:textId="6D081787" w:rsidR="000B0F21" w:rsidRPr="004B5C4E" w:rsidRDefault="000B0F21" w:rsidP="00F750CF">
      <w:pPr>
        <w:pStyle w:val="tv213"/>
        <w:spacing w:before="0" w:beforeAutospacing="0" w:after="0" w:afterAutospacing="0"/>
        <w:ind w:firstLine="720"/>
        <w:jc w:val="both"/>
        <w:rPr>
          <w:color w:val="000000"/>
          <w:sz w:val="28"/>
          <w:szCs w:val="28"/>
        </w:rPr>
      </w:pPr>
      <w:r w:rsidRPr="004B5C4E">
        <w:rPr>
          <w:sz w:val="28"/>
          <w:szCs w:val="28"/>
        </w:rPr>
        <w:t>(</w:t>
      </w:r>
      <w:r w:rsidRPr="00AD0638">
        <w:rPr>
          <w:sz w:val="28"/>
        </w:rPr>
        <w:t>1) </w:t>
      </w:r>
      <w:r w:rsidRPr="004B5C4E">
        <w:rPr>
          <w:color w:val="000000"/>
          <w:sz w:val="28"/>
          <w:szCs w:val="28"/>
        </w:rPr>
        <w:t xml:space="preserve">Zemes konsolidāciju īsteno, veicot zemes robežu pārkārtošanas darbus lauku apvidus teritorijās atbilstoši normatīvajos aktos zemes ierīcības </w:t>
      </w:r>
      <w:r w:rsidR="00596124">
        <w:rPr>
          <w:color w:val="000000"/>
          <w:sz w:val="28"/>
          <w:szCs w:val="28"/>
        </w:rPr>
        <w:t xml:space="preserve">un </w:t>
      </w:r>
      <w:r w:rsidR="000F1D3F">
        <w:rPr>
          <w:color w:val="000000"/>
          <w:sz w:val="28"/>
          <w:szCs w:val="28"/>
        </w:rPr>
        <w:t>teritorijas plānošanas</w:t>
      </w:r>
      <w:r w:rsidR="00596124">
        <w:rPr>
          <w:color w:val="000000"/>
          <w:sz w:val="28"/>
          <w:szCs w:val="28"/>
        </w:rPr>
        <w:t xml:space="preserve"> </w:t>
      </w:r>
      <w:r w:rsidRPr="004B5C4E">
        <w:rPr>
          <w:color w:val="000000"/>
          <w:sz w:val="28"/>
          <w:szCs w:val="28"/>
        </w:rPr>
        <w:t>jomā noteiktajam.</w:t>
      </w:r>
    </w:p>
    <w:p w14:paraId="33856AB2" w14:textId="22765E41" w:rsidR="000B0F21" w:rsidRPr="004B5C4E" w:rsidRDefault="000B0F21" w:rsidP="00AD0638">
      <w:pPr>
        <w:pStyle w:val="tv213"/>
        <w:spacing w:before="0" w:beforeAutospacing="0" w:after="0" w:afterAutospacing="0"/>
        <w:ind w:firstLine="720"/>
        <w:jc w:val="both"/>
        <w:rPr>
          <w:color w:val="000000"/>
          <w:sz w:val="28"/>
          <w:szCs w:val="28"/>
        </w:rPr>
      </w:pPr>
      <w:r w:rsidRPr="004B5C4E">
        <w:rPr>
          <w:color w:val="000000"/>
          <w:sz w:val="28"/>
          <w:szCs w:val="28"/>
        </w:rPr>
        <w:t>(2) Pirms zemes konsolidācijas īstenošanas uzsākšanas zemes īpašnieki vienojas par zemes robežu pārkārtošanas risinājumu šā likuma 1. panta 13. punktā definēto zemes konsolidācijas mērķu sasniegšanai, iesniedzot vietējā pašvaldībā zemes konsolidācijas priekšlikumu vienlaikus ar ierosinājumu zemes ierīcības projekta</w:t>
      </w:r>
      <w:r w:rsidR="00D96BE3">
        <w:rPr>
          <w:color w:val="000000"/>
          <w:sz w:val="28"/>
          <w:szCs w:val="28"/>
        </w:rPr>
        <w:t xml:space="preserve"> vai detālplānojuma </w:t>
      </w:r>
      <w:r w:rsidRPr="004B5C4E">
        <w:rPr>
          <w:color w:val="000000"/>
          <w:sz w:val="28"/>
          <w:szCs w:val="28"/>
        </w:rPr>
        <w:t>izstrādei.</w:t>
      </w:r>
    </w:p>
    <w:p w14:paraId="205AFC84" w14:textId="485A2795" w:rsidR="000B0F21" w:rsidRDefault="000B0F21" w:rsidP="00AD0638">
      <w:pPr>
        <w:pStyle w:val="tv213"/>
        <w:spacing w:before="0" w:beforeAutospacing="0" w:after="0" w:afterAutospacing="0"/>
        <w:ind w:firstLine="720"/>
        <w:jc w:val="both"/>
        <w:rPr>
          <w:color w:val="000000"/>
          <w:sz w:val="28"/>
          <w:szCs w:val="28"/>
        </w:rPr>
      </w:pPr>
      <w:r w:rsidRPr="004B5C4E">
        <w:rPr>
          <w:color w:val="000000"/>
          <w:sz w:val="28"/>
          <w:szCs w:val="28"/>
        </w:rPr>
        <w:t>(3) Vietējā pašvaldība:</w:t>
      </w:r>
    </w:p>
    <w:p w14:paraId="7BC0C9E3" w14:textId="386C0776" w:rsidR="002D6197" w:rsidRDefault="00D96BE3" w:rsidP="00AD0638">
      <w:pPr>
        <w:pStyle w:val="tv213"/>
        <w:spacing w:before="0" w:beforeAutospacing="0" w:after="0" w:afterAutospacing="0"/>
        <w:ind w:firstLine="720"/>
        <w:jc w:val="both"/>
        <w:rPr>
          <w:color w:val="000000"/>
          <w:sz w:val="28"/>
          <w:szCs w:val="28"/>
        </w:rPr>
      </w:pPr>
      <w:r>
        <w:rPr>
          <w:color w:val="000000"/>
          <w:sz w:val="28"/>
          <w:szCs w:val="28"/>
        </w:rPr>
        <w:t>1)</w:t>
      </w:r>
      <w:r w:rsidR="00596124">
        <w:rPr>
          <w:color w:val="000000"/>
          <w:sz w:val="28"/>
          <w:szCs w:val="28"/>
        </w:rPr>
        <w:t> </w:t>
      </w:r>
      <w:r>
        <w:rPr>
          <w:color w:val="000000"/>
          <w:sz w:val="28"/>
          <w:szCs w:val="28"/>
        </w:rPr>
        <w:t>izvērtē zemes robežu pārkārtošanas priekšlikum</w:t>
      </w:r>
      <w:r w:rsidR="00FB5955">
        <w:rPr>
          <w:color w:val="000000"/>
          <w:sz w:val="28"/>
          <w:szCs w:val="28"/>
        </w:rPr>
        <w:t>a</w:t>
      </w:r>
      <w:r>
        <w:rPr>
          <w:color w:val="000000"/>
          <w:sz w:val="28"/>
          <w:szCs w:val="28"/>
        </w:rPr>
        <w:t xml:space="preserve"> atbilstību šā likuma 1.</w:t>
      </w:r>
      <w:r w:rsidRPr="00596124">
        <w:t> </w:t>
      </w:r>
      <w:r w:rsidRPr="00596124">
        <w:rPr>
          <w:sz w:val="28"/>
        </w:rPr>
        <w:t xml:space="preserve">panta </w:t>
      </w:r>
      <w:r>
        <w:rPr>
          <w:color w:val="000000"/>
          <w:sz w:val="28"/>
          <w:szCs w:val="28"/>
        </w:rPr>
        <w:t>13. punktā noteiktaj</w:t>
      </w:r>
      <w:r w:rsidR="00596124">
        <w:rPr>
          <w:color w:val="000000"/>
          <w:sz w:val="28"/>
          <w:szCs w:val="28"/>
        </w:rPr>
        <w:t>ie</w:t>
      </w:r>
      <w:r>
        <w:rPr>
          <w:color w:val="000000"/>
          <w:sz w:val="28"/>
          <w:szCs w:val="28"/>
        </w:rPr>
        <w:t>m zemes konsolidācijas mērķi</w:t>
      </w:r>
      <w:r w:rsidR="00596124">
        <w:rPr>
          <w:color w:val="000000"/>
          <w:sz w:val="28"/>
          <w:szCs w:val="28"/>
        </w:rPr>
        <w:t>e</w:t>
      </w:r>
      <w:r>
        <w:rPr>
          <w:color w:val="000000"/>
          <w:sz w:val="28"/>
          <w:szCs w:val="28"/>
        </w:rPr>
        <w:t xml:space="preserve">m. Ja zemes robežu pārkārtošanas </w:t>
      </w:r>
      <w:r w:rsidR="00FB5955">
        <w:rPr>
          <w:color w:val="000000"/>
          <w:sz w:val="28"/>
          <w:szCs w:val="28"/>
        </w:rPr>
        <w:t xml:space="preserve">priekšlikums </w:t>
      </w:r>
      <w:r>
        <w:rPr>
          <w:color w:val="000000"/>
          <w:sz w:val="28"/>
          <w:szCs w:val="28"/>
        </w:rPr>
        <w:t xml:space="preserve">atbilst kādam no zemes konsolidācijas mērķiem, vietējā pašvaldība apliecinājumu par to </w:t>
      </w:r>
      <w:r w:rsidR="002D6197">
        <w:rPr>
          <w:color w:val="000000"/>
          <w:sz w:val="28"/>
          <w:szCs w:val="28"/>
        </w:rPr>
        <w:t xml:space="preserve">un atbilstošo zemes konsolidācijas mērķi </w:t>
      </w:r>
      <w:r>
        <w:rPr>
          <w:color w:val="000000"/>
          <w:sz w:val="28"/>
          <w:szCs w:val="28"/>
        </w:rPr>
        <w:t xml:space="preserve">norāda lēmumā par zemes ierīcības projekta vai </w:t>
      </w:r>
      <w:r w:rsidRPr="005B494A">
        <w:rPr>
          <w:color w:val="000000"/>
          <w:sz w:val="28"/>
          <w:szCs w:val="28"/>
        </w:rPr>
        <w:t xml:space="preserve">detālplānojuma </w:t>
      </w:r>
      <w:r>
        <w:rPr>
          <w:color w:val="000000"/>
          <w:sz w:val="28"/>
          <w:szCs w:val="28"/>
        </w:rPr>
        <w:t xml:space="preserve">projekta </w:t>
      </w:r>
      <w:r w:rsidRPr="005B494A">
        <w:rPr>
          <w:color w:val="000000"/>
          <w:sz w:val="28"/>
          <w:szCs w:val="28"/>
        </w:rPr>
        <w:t>apstiprināšanu</w:t>
      </w:r>
      <w:r w:rsidR="00B60462">
        <w:rPr>
          <w:color w:val="000000"/>
          <w:sz w:val="28"/>
          <w:szCs w:val="28"/>
        </w:rPr>
        <w:t>;</w:t>
      </w:r>
    </w:p>
    <w:p w14:paraId="45AD6016" w14:textId="3BD08E9E" w:rsidR="00D96BE3" w:rsidRDefault="002D6197" w:rsidP="00AD0638">
      <w:pPr>
        <w:pStyle w:val="tv213"/>
        <w:spacing w:before="0" w:beforeAutospacing="0" w:after="0" w:afterAutospacing="0"/>
        <w:ind w:firstLine="720"/>
        <w:jc w:val="both"/>
        <w:rPr>
          <w:color w:val="000000"/>
          <w:sz w:val="28"/>
          <w:szCs w:val="28"/>
        </w:rPr>
      </w:pPr>
      <w:r>
        <w:rPr>
          <w:color w:val="000000"/>
          <w:sz w:val="28"/>
          <w:szCs w:val="28"/>
        </w:rPr>
        <w:t>2</w:t>
      </w:r>
      <w:r w:rsidR="00B60462">
        <w:rPr>
          <w:color w:val="000000"/>
          <w:sz w:val="28"/>
          <w:szCs w:val="28"/>
        </w:rPr>
        <w:t>) </w:t>
      </w:r>
      <w:r>
        <w:rPr>
          <w:color w:val="000000"/>
          <w:sz w:val="28"/>
          <w:szCs w:val="28"/>
        </w:rPr>
        <w:t>j</w:t>
      </w:r>
      <w:r w:rsidR="00D96BE3">
        <w:rPr>
          <w:color w:val="000000"/>
          <w:sz w:val="28"/>
          <w:szCs w:val="28"/>
        </w:rPr>
        <w:t>a zemes robežu pārkārtošanas priekšlikums neatbilst</w:t>
      </w:r>
      <w:r w:rsidR="005A386E">
        <w:rPr>
          <w:color w:val="000000"/>
          <w:sz w:val="28"/>
          <w:szCs w:val="28"/>
        </w:rPr>
        <w:t xml:space="preserve"> nevienam</w:t>
      </w:r>
      <w:r w:rsidR="00D96BE3">
        <w:rPr>
          <w:color w:val="000000"/>
          <w:sz w:val="28"/>
          <w:szCs w:val="28"/>
        </w:rPr>
        <w:t xml:space="preserve"> </w:t>
      </w:r>
      <w:r w:rsidR="00D96BE3" w:rsidRPr="007703F8">
        <w:rPr>
          <w:color w:val="000000"/>
          <w:sz w:val="28"/>
          <w:szCs w:val="28"/>
        </w:rPr>
        <w:t xml:space="preserve">zemes konsolidācijas mērķim, </w:t>
      </w:r>
      <w:r w:rsidR="00D96BE3">
        <w:rPr>
          <w:color w:val="000000"/>
          <w:sz w:val="28"/>
          <w:szCs w:val="28"/>
        </w:rPr>
        <w:t>atsaka</w:t>
      </w:r>
      <w:r w:rsidR="00D96BE3" w:rsidRPr="007703F8">
        <w:rPr>
          <w:color w:val="000000"/>
          <w:sz w:val="28"/>
          <w:szCs w:val="28"/>
        </w:rPr>
        <w:t xml:space="preserve"> zemes ierīcības projekta izstrād</w:t>
      </w:r>
      <w:r w:rsidR="00D96BE3">
        <w:rPr>
          <w:color w:val="000000"/>
          <w:sz w:val="28"/>
          <w:szCs w:val="28"/>
        </w:rPr>
        <w:t>i</w:t>
      </w:r>
      <w:r w:rsidR="00D96BE3" w:rsidRPr="007703F8">
        <w:rPr>
          <w:color w:val="000000"/>
          <w:sz w:val="28"/>
          <w:szCs w:val="28"/>
        </w:rPr>
        <w:t xml:space="preserve"> zemes konsolidācijas īstenošanai, pieņemot attiecīgu lēmumu</w:t>
      </w:r>
      <w:r w:rsidR="0035580F">
        <w:rPr>
          <w:color w:val="000000"/>
          <w:sz w:val="28"/>
          <w:szCs w:val="28"/>
        </w:rPr>
        <w:t>,</w:t>
      </w:r>
      <w:r w:rsidR="00D96BE3">
        <w:rPr>
          <w:color w:val="000000"/>
          <w:sz w:val="28"/>
          <w:szCs w:val="28"/>
        </w:rPr>
        <w:t xml:space="preserve"> vai detālp</w:t>
      </w:r>
      <w:r w:rsidR="0035580F">
        <w:rPr>
          <w:color w:val="000000"/>
          <w:sz w:val="28"/>
          <w:szCs w:val="28"/>
        </w:rPr>
        <w:t>l</w:t>
      </w:r>
      <w:r w:rsidR="00D96BE3">
        <w:rPr>
          <w:color w:val="000000"/>
          <w:sz w:val="28"/>
          <w:szCs w:val="28"/>
        </w:rPr>
        <w:t xml:space="preserve">ānojuma izstrādes gadījumā – </w:t>
      </w:r>
      <w:r w:rsidR="009F1266">
        <w:rPr>
          <w:color w:val="000000"/>
          <w:sz w:val="28"/>
          <w:szCs w:val="28"/>
        </w:rPr>
        <w:t xml:space="preserve">informē </w:t>
      </w:r>
      <w:r w:rsidR="007A3ADD">
        <w:rPr>
          <w:color w:val="000000"/>
          <w:sz w:val="28"/>
          <w:szCs w:val="28"/>
        </w:rPr>
        <w:t xml:space="preserve">zemes īpašniekus par </w:t>
      </w:r>
      <w:r w:rsidR="00162E6D">
        <w:rPr>
          <w:color w:val="000000"/>
          <w:sz w:val="28"/>
          <w:szCs w:val="28"/>
        </w:rPr>
        <w:t xml:space="preserve">to, ka </w:t>
      </w:r>
      <w:r w:rsidR="00D96BE3">
        <w:rPr>
          <w:color w:val="000000"/>
          <w:sz w:val="28"/>
          <w:szCs w:val="28"/>
        </w:rPr>
        <w:t>zemes robežu pārkārtošanas priekšlikum</w:t>
      </w:r>
      <w:r w:rsidR="00162E6D">
        <w:rPr>
          <w:color w:val="000000"/>
          <w:sz w:val="28"/>
          <w:szCs w:val="28"/>
        </w:rPr>
        <w:t>s</w:t>
      </w:r>
      <w:r w:rsidR="00D96BE3">
        <w:rPr>
          <w:color w:val="000000"/>
          <w:sz w:val="28"/>
          <w:szCs w:val="28"/>
        </w:rPr>
        <w:t xml:space="preserve"> </w:t>
      </w:r>
      <w:r w:rsidR="007A3ADD">
        <w:rPr>
          <w:color w:val="000000"/>
          <w:sz w:val="28"/>
          <w:szCs w:val="28"/>
        </w:rPr>
        <w:t>neatbilst</w:t>
      </w:r>
      <w:r w:rsidR="00D96BE3">
        <w:rPr>
          <w:color w:val="000000"/>
          <w:sz w:val="28"/>
          <w:szCs w:val="28"/>
        </w:rPr>
        <w:t xml:space="preserve"> </w:t>
      </w:r>
      <w:r w:rsidR="00162E6D">
        <w:rPr>
          <w:color w:val="000000"/>
          <w:sz w:val="28"/>
          <w:szCs w:val="28"/>
        </w:rPr>
        <w:t xml:space="preserve">nevienam </w:t>
      </w:r>
      <w:r w:rsidR="007A3ADD">
        <w:rPr>
          <w:color w:val="000000"/>
          <w:sz w:val="28"/>
          <w:szCs w:val="28"/>
        </w:rPr>
        <w:t>zemes konsolidācijas mērķi</w:t>
      </w:r>
      <w:r w:rsidR="00162E6D">
        <w:rPr>
          <w:color w:val="000000"/>
          <w:sz w:val="28"/>
          <w:szCs w:val="28"/>
        </w:rPr>
        <w:t>m</w:t>
      </w:r>
      <w:r w:rsidR="00D96BE3">
        <w:rPr>
          <w:color w:val="000000"/>
          <w:sz w:val="28"/>
          <w:szCs w:val="28"/>
        </w:rPr>
        <w:t>;</w:t>
      </w:r>
    </w:p>
    <w:p w14:paraId="636C0A49" w14:textId="642F1B14" w:rsidR="00D96BE3" w:rsidRPr="004B5C4E" w:rsidRDefault="00DB4ABC" w:rsidP="00D96BE3">
      <w:pPr>
        <w:pStyle w:val="tv213"/>
        <w:spacing w:before="0" w:beforeAutospacing="0" w:after="0" w:afterAutospacing="0"/>
        <w:ind w:firstLine="720"/>
        <w:jc w:val="both"/>
        <w:rPr>
          <w:color w:val="000000"/>
          <w:sz w:val="28"/>
          <w:szCs w:val="28"/>
        </w:rPr>
      </w:pPr>
      <w:r>
        <w:rPr>
          <w:color w:val="000000"/>
          <w:sz w:val="28"/>
          <w:szCs w:val="28"/>
        </w:rPr>
        <w:t>3</w:t>
      </w:r>
      <w:r w:rsidR="00D96BE3">
        <w:rPr>
          <w:color w:val="000000"/>
          <w:sz w:val="28"/>
          <w:szCs w:val="28"/>
        </w:rPr>
        <w:t>)</w:t>
      </w:r>
      <w:r w:rsidR="00B60462">
        <w:rPr>
          <w:color w:val="000000"/>
          <w:sz w:val="28"/>
          <w:szCs w:val="28"/>
        </w:rPr>
        <w:t> </w:t>
      </w:r>
      <w:r w:rsidR="00D96BE3" w:rsidRPr="004B5C4E">
        <w:rPr>
          <w:color w:val="000000"/>
          <w:sz w:val="28"/>
          <w:szCs w:val="28"/>
        </w:rPr>
        <w:t>savu resursu un kompetences robežās</w:t>
      </w:r>
      <w:r w:rsidR="00D96BE3">
        <w:rPr>
          <w:color w:val="000000"/>
          <w:sz w:val="28"/>
          <w:szCs w:val="28"/>
        </w:rPr>
        <w:t xml:space="preserve"> </w:t>
      </w:r>
      <w:r w:rsidR="007A3ADD">
        <w:rPr>
          <w:color w:val="000000"/>
          <w:sz w:val="28"/>
          <w:szCs w:val="28"/>
        </w:rPr>
        <w:t xml:space="preserve">veicina zemes konsolidāciju </w:t>
      </w:r>
      <w:r w:rsidR="00D96BE3" w:rsidRPr="004B5C4E">
        <w:rPr>
          <w:color w:val="000000"/>
          <w:sz w:val="28"/>
          <w:szCs w:val="28"/>
        </w:rPr>
        <w:t>(nodrošina</w:t>
      </w:r>
      <w:r w:rsidR="004448FC">
        <w:rPr>
          <w:color w:val="000000"/>
          <w:sz w:val="28"/>
          <w:szCs w:val="28"/>
        </w:rPr>
        <w:t xml:space="preserve"> </w:t>
      </w:r>
      <w:r w:rsidR="00D96BE3" w:rsidRPr="004B5C4E">
        <w:rPr>
          <w:color w:val="000000"/>
          <w:sz w:val="28"/>
          <w:szCs w:val="28"/>
        </w:rPr>
        <w:t xml:space="preserve">informācijas par zemes konsolidāciju pieejamību, sniedz priekšlikumus zemes konsolidācijas risinājumiem, </w:t>
      </w:r>
      <w:r w:rsidR="00D96BE3">
        <w:rPr>
          <w:color w:val="000000"/>
          <w:sz w:val="28"/>
          <w:szCs w:val="28"/>
        </w:rPr>
        <w:t xml:space="preserve">izskata iespēju noteikt </w:t>
      </w:r>
      <w:r w:rsidR="00D96BE3" w:rsidRPr="004B5C4E">
        <w:rPr>
          <w:color w:val="000000"/>
          <w:sz w:val="28"/>
          <w:szCs w:val="28"/>
        </w:rPr>
        <w:t>atbalsta mehānismus nekustamā īpašuma nodokļa samazināšanai</w:t>
      </w:r>
      <w:r w:rsidR="0035580F">
        <w:rPr>
          <w:color w:val="000000"/>
          <w:sz w:val="28"/>
          <w:szCs w:val="28"/>
        </w:rPr>
        <w:t xml:space="preserve"> </w:t>
      </w:r>
      <w:r w:rsidR="00D96BE3" w:rsidRPr="004B5C4E">
        <w:rPr>
          <w:color w:val="000000"/>
          <w:sz w:val="28"/>
          <w:szCs w:val="28"/>
        </w:rPr>
        <w:t>u.c.).</w:t>
      </w:r>
    </w:p>
    <w:p w14:paraId="153A0DAE" w14:textId="22FFF738" w:rsidR="000B0F21" w:rsidRPr="00924286" w:rsidRDefault="004B5C4E" w:rsidP="008B5496">
      <w:pPr>
        <w:pStyle w:val="tv213"/>
        <w:spacing w:before="0" w:beforeAutospacing="0" w:after="0" w:afterAutospacing="0"/>
        <w:ind w:firstLine="720"/>
        <w:jc w:val="both"/>
        <w:rPr>
          <w:sz w:val="28"/>
        </w:rPr>
      </w:pPr>
      <w:r w:rsidRPr="004B5C4E">
        <w:rPr>
          <w:sz w:val="28"/>
          <w:szCs w:val="28"/>
        </w:rPr>
        <w:t>(</w:t>
      </w:r>
      <w:r w:rsidRPr="00924286">
        <w:rPr>
          <w:sz w:val="28"/>
        </w:rPr>
        <w:t>4) </w:t>
      </w:r>
      <w:r w:rsidR="007A3ADD" w:rsidRPr="007A3ADD">
        <w:rPr>
          <w:sz w:val="28"/>
        </w:rPr>
        <w:t>Par zemes robežu pārkārtošanas īstenošanu zemes īpašnieki vienojas, noslēdzot darījuma līgumu par zemes maiņu un, ja nepieciešams, atsavināšanu."</w:t>
      </w:r>
      <w:bookmarkEnd w:id="2"/>
    </w:p>
    <w:p w14:paraId="6F2B8BF9" w14:textId="7E8F351A" w:rsidR="000B0F21" w:rsidRPr="004B5C4E" w:rsidRDefault="000B0F21" w:rsidP="000B0F21">
      <w:pPr>
        <w:pStyle w:val="tv213"/>
        <w:spacing w:before="0" w:beforeAutospacing="0" w:after="0" w:afterAutospacing="0"/>
        <w:ind w:firstLine="720"/>
        <w:jc w:val="both"/>
        <w:rPr>
          <w:sz w:val="28"/>
          <w:szCs w:val="28"/>
        </w:rPr>
      </w:pPr>
      <w:bookmarkStart w:id="3" w:name="_Hlk45190115"/>
    </w:p>
    <w:p w14:paraId="74A5BF66" w14:textId="66621BE3" w:rsidR="000B0F21" w:rsidRPr="004B5C4E" w:rsidRDefault="004B5C4E" w:rsidP="000B0F21">
      <w:pPr>
        <w:pStyle w:val="tv213"/>
        <w:spacing w:before="0" w:beforeAutospacing="0" w:after="0" w:afterAutospacing="0"/>
        <w:ind w:firstLine="720"/>
        <w:jc w:val="both"/>
        <w:rPr>
          <w:sz w:val="28"/>
          <w:szCs w:val="28"/>
        </w:rPr>
      </w:pPr>
      <w:r w:rsidRPr="004B5C4E">
        <w:rPr>
          <w:sz w:val="28"/>
          <w:szCs w:val="28"/>
        </w:rPr>
        <w:t>2. Izslēgt 10., 11.</w:t>
      </w:r>
      <w:r w:rsidRPr="00924286">
        <w:rPr>
          <w:sz w:val="28"/>
        </w:rPr>
        <w:t xml:space="preserve"> un </w:t>
      </w:r>
      <w:r w:rsidRPr="004B5C4E">
        <w:rPr>
          <w:sz w:val="28"/>
          <w:szCs w:val="28"/>
        </w:rPr>
        <w:t>12</w:t>
      </w:r>
      <w:r w:rsidRPr="00924286">
        <w:rPr>
          <w:sz w:val="28"/>
        </w:rPr>
        <w:t>. pantu</w:t>
      </w:r>
      <w:r w:rsidRPr="004B5C4E">
        <w:rPr>
          <w:sz w:val="28"/>
          <w:szCs w:val="28"/>
        </w:rPr>
        <w:t>.</w:t>
      </w:r>
    </w:p>
    <w:p w14:paraId="15AC9448" w14:textId="77777777" w:rsidR="004B5C4E" w:rsidRPr="004B5C4E" w:rsidRDefault="004B5C4E" w:rsidP="000B0F21">
      <w:pPr>
        <w:pStyle w:val="tv213"/>
        <w:spacing w:before="0" w:beforeAutospacing="0" w:after="0" w:afterAutospacing="0"/>
        <w:ind w:firstLine="720"/>
        <w:jc w:val="both"/>
        <w:rPr>
          <w:sz w:val="28"/>
          <w:szCs w:val="28"/>
        </w:rPr>
      </w:pPr>
    </w:p>
    <w:p w14:paraId="18C15B1C" w14:textId="77777777" w:rsidR="004B5C4E" w:rsidRPr="004B4B4C" w:rsidRDefault="004B5C4E" w:rsidP="004B4B4C">
      <w:pPr>
        <w:pStyle w:val="tv213"/>
        <w:spacing w:before="0" w:beforeAutospacing="0" w:after="0" w:afterAutospacing="0"/>
        <w:ind w:firstLine="720"/>
        <w:jc w:val="both"/>
        <w:rPr>
          <w:sz w:val="28"/>
        </w:rPr>
      </w:pPr>
      <w:r w:rsidRPr="004B5C4E">
        <w:rPr>
          <w:sz w:val="28"/>
          <w:szCs w:val="28"/>
        </w:rPr>
        <w:t>3. Izslēgt</w:t>
      </w:r>
      <w:r w:rsidRPr="004B4B4C">
        <w:rPr>
          <w:sz w:val="28"/>
        </w:rPr>
        <w:t xml:space="preserve"> 13. panta pirmās daļas 4. punktu.</w:t>
      </w:r>
      <w:bookmarkEnd w:id="3"/>
    </w:p>
    <w:p w14:paraId="4CD1098D" w14:textId="7A02F27C" w:rsidR="000B0F21" w:rsidRPr="004B5C4E" w:rsidRDefault="000B0F21" w:rsidP="000B0F21">
      <w:pPr>
        <w:pStyle w:val="tv213"/>
        <w:spacing w:before="0" w:beforeAutospacing="0" w:after="0" w:afterAutospacing="0"/>
        <w:ind w:firstLine="720"/>
        <w:jc w:val="both"/>
        <w:rPr>
          <w:sz w:val="28"/>
          <w:szCs w:val="28"/>
        </w:rPr>
      </w:pPr>
    </w:p>
    <w:p w14:paraId="0A6851E6" w14:textId="0D3248D4" w:rsidR="004B5C4E" w:rsidRPr="004B5C4E" w:rsidRDefault="004B5C4E" w:rsidP="000B0F21">
      <w:pPr>
        <w:tabs>
          <w:tab w:val="left" w:pos="540"/>
          <w:tab w:val="left" w:pos="900"/>
        </w:tabs>
        <w:ind w:firstLine="709"/>
        <w:jc w:val="both"/>
        <w:rPr>
          <w:color w:val="000000"/>
          <w:sz w:val="28"/>
          <w:szCs w:val="28"/>
        </w:rPr>
      </w:pPr>
      <w:r w:rsidRPr="004B5C4E">
        <w:rPr>
          <w:color w:val="000000"/>
          <w:sz w:val="28"/>
          <w:szCs w:val="28"/>
        </w:rPr>
        <w:t>4. 17.pantā:</w:t>
      </w:r>
    </w:p>
    <w:p w14:paraId="5F1A98B4" w14:textId="4894499E" w:rsidR="007A57C7" w:rsidRPr="004B5C4E" w:rsidRDefault="004B5C4E" w:rsidP="004B4B4C">
      <w:pPr>
        <w:tabs>
          <w:tab w:val="left" w:pos="540"/>
          <w:tab w:val="left" w:pos="900"/>
        </w:tabs>
        <w:ind w:firstLine="709"/>
        <w:jc w:val="both"/>
        <w:rPr>
          <w:color w:val="000000"/>
          <w:sz w:val="28"/>
          <w:szCs w:val="28"/>
        </w:rPr>
      </w:pPr>
      <w:r w:rsidRPr="004B5C4E">
        <w:rPr>
          <w:color w:val="000000"/>
          <w:sz w:val="28"/>
          <w:szCs w:val="28"/>
        </w:rPr>
        <w:t xml:space="preserve">izslēgt </w:t>
      </w:r>
      <w:r w:rsidR="007A57C7" w:rsidRPr="004B5C4E">
        <w:rPr>
          <w:color w:val="000000"/>
          <w:sz w:val="28"/>
          <w:szCs w:val="28"/>
        </w:rPr>
        <w:t>otr</w:t>
      </w:r>
      <w:r w:rsidR="00FA342B" w:rsidRPr="004B5C4E">
        <w:rPr>
          <w:color w:val="000000"/>
          <w:sz w:val="28"/>
          <w:szCs w:val="28"/>
        </w:rPr>
        <w:t>ajā</w:t>
      </w:r>
      <w:r w:rsidR="007A57C7" w:rsidRPr="004B5C4E">
        <w:rPr>
          <w:color w:val="000000"/>
          <w:sz w:val="28"/>
          <w:szCs w:val="28"/>
        </w:rPr>
        <w:t xml:space="preserve"> daļ</w:t>
      </w:r>
      <w:r w:rsidR="00FA342B" w:rsidRPr="004B5C4E">
        <w:rPr>
          <w:color w:val="000000"/>
          <w:sz w:val="28"/>
          <w:szCs w:val="28"/>
        </w:rPr>
        <w:t>ā</w:t>
      </w:r>
      <w:r w:rsidR="007A57C7" w:rsidRPr="004B5C4E">
        <w:rPr>
          <w:color w:val="000000"/>
          <w:sz w:val="28"/>
          <w:szCs w:val="28"/>
        </w:rPr>
        <w:t xml:space="preserve"> vārdus </w:t>
      </w:r>
      <w:r w:rsidR="00146B84" w:rsidRPr="004B5C4E">
        <w:rPr>
          <w:sz w:val="28"/>
          <w:szCs w:val="28"/>
        </w:rPr>
        <w:t>"</w:t>
      </w:r>
      <w:r w:rsidR="007A57C7" w:rsidRPr="004B5C4E">
        <w:rPr>
          <w:color w:val="000000"/>
          <w:sz w:val="28"/>
          <w:szCs w:val="28"/>
        </w:rPr>
        <w:t>tiek iekļauts zemes konsolidācijas projektā</w:t>
      </w:r>
      <w:r w:rsidR="00FA342B" w:rsidRPr="004B5C4E">
        <w:rPr>
          <w:color w:val="000000"/>
          <w:sz w:val="28"/>
          <w:szCs w:val="28"/>
        </w:rPr>
        <w:t xml:space="preserve"> vai arī</w:t>
      </w:r>
      <w:r w:rsidR="00146B84" w:rsidRPr="004B5C4E">
        <w:rPr>
          <w:sz w:val="28"/>
          <w:szCs w:val="28"/>
        </w:rPr>
        <w:t>"</w:t>
      </w:r>
      <w:r w:rsidRPr="004B5C4E">
        <w:rPr>
          <w:color w:val="000000"/>
          <w:sz w:val="28"/>
          <w:szCs w:val="28"/>
        </w:rPr>
        <w:t>;</w:t>
      </w:r>
    </w:p>
    <w:p w14:paraId="1A611B6B" w14:textId="54CFAA41" w:rsidR="004B5C4E" w:rsidRPr="004B5C4E" w:rsidRDefault="004B5C4E" w:rsidP="004B5C4E">
      <w:pPr>
        <w:tabs>
          <w:tab w:val="left" w:pos="540"/>
          <w:tab w:val="left" w:pos="900"/>
        </w:tabs>
        <w:ind w:firstLine="709"/>
        <w:jc w:val="both"/>
        <w:rPr>
          <w:color w:val="000000"/>
          <w:sz w:val="28"/>
          <w:szCs w:val="28"/>
        </w:rPr>
      </w:pPr>
      <w:r w:rsidRPr="004B5C4E">
        <w:rPr>
          <w:color w:val="000000"/>
          <w:sz w:val="28"/>
          <w:szCs w:val="28"/>
        </w:rPr>
        <w:lastRenderedPageBreak/>
        <w:t>aizstāt trešajā daļā vārdus "minētos zemes gabalus līdz to ierakstīšanai zemesgrāmatā atļauts atsavināt tikai zemes konsolidācijas projekta īstenošanas gaitā. Šajos" ar vārdu "minētajos".</w:t>
      </w:r>
    </w:p>
    <w:p w14:paraId="1A658C2C" w14:textId="77777777" w:rsidR="004B5C4E" w:rsidRPr="004B5C4E" w:rsidRDefault="004B5C4E" w:rsidP="000B0F21">
      <w:pPr>
        <w:tabs>
          <w:tab w:val="left" w:pos="540"/>
          <w:tab w:val="left" w:pos="900"/>
        </w:tabs>
        <w:ind w:firstLine="709"/>
        <w:jc w:val="both"/>
        <w:rPr>
          <w:color w:val="000000"/>
          <w:sz w:val="28"/>
          <w:szCs w:val="28"/>
        </w:rPr>
      </w:pPr>
    </w:p>
    <w:p w14:paraId="44BF4595" w14:textId="46D2BC88" w:rsidR="00490FCE" w:rsidRPr="004B5C4E" w:rsidRDefault="004B5C4E" w:rsidP="000B0F21">
      <w:pPr>
        <w:tabs>
          <w:tab w:val="left" w:pos="540"/>
          <w:tab w:val="left" w:pos="900"/>
        </w:tabs>
        <w:ind w:firstLine="709"/>
        <w:jc w:val="both"/>
        <w:rPr>
          <w:color w:val="000000"/>
          <w:sz w:val="28"/>
          <w:szCs w:val="28"/>
        </w:rPr>
      </w:pPr>
      <w:bookmarkStart w:id="4" w:name="_Hlk45190180"/>
      <w:r w:rsidRPr="004B5C4E">
        <w:rPr>
          <w:color w:val="000000"/>
          <w:sz w:val="28"/>
          <w:szCs w:val="28"/>
        </w:rPr>
        <w:t>5</w:t>
      </w:r>
      <w:r w:rsidR="00981B21" w:rsidRPr="004B5C4E">
        <w:rPr>
          <w:color w:val="000000"/>
          <w:sz w:val="28"/>
          <w:szCs w:val="28"/>
        </w:rPr>
        <w:t>. </w:t>
      </w:r>
      <w:r w:rsidRPr="004B5C4E">
        <w:rPr>
          <w:color w:val="000000"/>
          <w:sz w:val="28"/>
          <w:szCs w:val="28"/>
        </w:rPr>
        <w:t>Izslēgt</w:t>
      </w:r>
      <w:r w:rsidR="00490FCE" w:rsidRPr="004B5C4E">
        <w:rPr>
          <w:color w:val="000000"/>
          <w:sz w:val="28"/>
          <w:szCs w:val="28"/>
        </w:rPr>
        <w:t xml:space="preserve"> pārejas noteikumu </w:t>
      </w:r>
      <w:r w:rsidR="00ED5764" w:rsidRPr="004B5C4E">
        <w:rPr>
          <w:color w:val="000000"/>
          <w:sz w:val="28"/>
          <w:szCs w:val="28"/>
        </w:rPr>
        <w:t>5</w:t>
      </w:r>
      <w:r w:rsidR="00490FCE" w:rsidRPr="004B5C4E">
        <w:rPr>
          <w:color w:val="000000"/>
          <w:sz w:val="28"/>
          <w:szCs w:val="28"/>
        </w:rPr>
        <w:t>. punkt</w:t>
      </w:r>
      <w:r w:rsidR="00ED5764" w:rsidRPr="004B5C4E">
        <w:rPr>
          <w:color w:val="000000"/>
          <w:sz w:val="28"/>
          <w:szCs w:val="28"/>
        </w:rPr>
        <w:t>a</w:t>
      </w:r>
      <w:bookmarkEnd w:id="4"/>
      <w:r w:rsidR="00ED5764" w:rsidRPr="004B5C4E">
        <w:rPr>
          <w:color w:val="000000"/>
          <w:sz w:val="28"/>
          <w:szCs w:val="28"/>
        </w:rPr>
        <w:t xml:space="preserve"> 5.</w:t>
      </w:r>
      <w:r w:rsidR="006E721D" w:rsidRPr="004B5C4E">
        <w:rPr>
          <w:color w:val="000000"/>
          <w:sz w:val="28"/>
          <w:szCs w:val="28"/>
        </w:rPr>
        <w:t> </w:t>
      </w:r>
      <w:r w:rsidR="00ED5764" w:rsidRPr="004B5C4E">
        <w:rPr>
          <w:color w:val="000000"/>
          <w:sz w:val="28"/>
          <w:szCs w:val="28"/>
        </w:rPr>
        <w:t>apakšpunktu.</w:t>
      </w:r>
    </w:p>
    <w:p w14:paraId="78DD378C" w14:textId="77777777" w:rsidR="00DB1EF1" w:rsidRDefault="00DB1EF1" w:rsidP="004356AF">
      <w:pPr>
        <w:tabs>
          <w:tab w:val="left" w:pos="540"/>
          <w:tab w:val="left" w:pos="900"/>
        </w:tabs>
        <w:jc w:val="both"/>
        <w:rPr>
          <w:color w:val="000000"/>
          <w:sz w:val="28"/>
          <w:szCs w:val="28"/>
        </w:rPr>
      </w:pPr>
    </w:p>
    <w:p w14:paraId="59A8EE91" w14:textId="77777777" w:rsidR="004B5C4E" w:rsidRPr="00DB1EF1" w:rsidRDefault="004B5C4E" w:rsidP="004356AF">
      <w:pPr>
        <w:tabs>
          <w:tab w:val="left" w:pos="540"/>
          <w:tab w:val="left" w:pos="900"/>
        </w:tabs>
        <w:jc w:val="both"/>
        <w:rPr>
          <w:color w:val="000000"/>
          <w:sz w:val="28"/>
          <w:szCs w:val="28"/>
        </w:rPr>
      </w:pPr>
    </w:p>
    <w:p w14:paraId="40D5227E" w14:textId="77777777" w:rsidR="00490FCE" w:rsidRPr="00CF35D1" w:rsidRDefault="00490FCE" w:rsidP="004356AF">
      <w:pPr>
        <w:tabs>
          <w:tab w:val="right" w:pos="9074"/>
        </w:tabs>
        <w:rPr>
          <w:sz w:val="28"/>
          <w:szCs w:val="28"/>
        </w:rPr>
      </w:pPr>
      <w:r w:rsidRPr="00CF35D1">
        <w:rPr>
          <w:sz w:val="28"/>
          <w:szCs w:val="28"/>
        </w:rPr>
        <w:t>Ministru prezidenta biedrs,</w:t>
      </w:r>
    </w:p>
    <w:p w14:paraId="4B99123E" w14:textId="77777777" w:rsidR="00DB1EF1" w:rsidRDefault="00490FCE" w:rsidP="004356AF">
      <w:pPr>
        <w:tabs>
          <w:tab w:val="right" w:pos="9072"/>
        </w:tabs>
        <w:rPr>
          <w:sz w:val="28"/>
          <w:szCs w:val="28"/>
        </w:rPr>
      </w:pPr>
      <w:r w:rsidRPr="00CF35D1">
        <w:rPr>
          <w:sz w:val="28"/>
          <w:szCs w:val="28"/>
        </w:rPr>
        <w:t>tieslietu ministrs</w:t>
      </w:r>
    </w:p>
    <w:p w14:paraId="4A5D9F87" w14:textId="77777777" w:rsidR="00490FCE" w:rsidRPr="00DB1EF1" w:rsidRDefault="00490FCE" w:rsidP="004356AF">
      <w:pPr>
        <w:tabs>
          <w:tab w:val="right" w:pos="9072"/>
        </w:tabs>
        <w:rPr>
          <w:sz w:val="28"/>
        </w:rPr>
      </w:pPr>
      <w:r w:rsidRPr="00CF35D1">
        <w:rPr>
          <w:sz w:val="28"/>
          <w:szCs w:val="28"/>
        </w:rPr>
        <w:tab/>
        <w:t>Jānis Bordāns</w:t>
      </w:r>
      <w:bookmarkStart w:id="5" w:name="piel2"/>
      <w:bookmarkEnd w:id="5"/>
    </w:p>
    <w:p w14:paraId="04BDD111" w14:textId="77777777" w:rsidR="00490FCE" w:rsidRPr="00CF35D1" w:rsidRDefault="00490FCE" w:rsidP="004356AF">
      <w:pPr>
        <w:jc w:val="both"/>
        <w:rPr>
          <w:sz w:val="28"/>
          <w:szCs w:val="28"/>
          <w:lang w:eastAsia="en-US"/>
        </w:rPr>
      </w:pPr>
      <w:r w:rsidRPr="00CF35D1">
        <w:rPr>
          <w:sz w:val="28"/>
          <w:szCs w:val="28"/>
          <w:lang w:eastAsia="en-US"/>
        </w:rPr>
        <w:t>Iesniedzējs:</w:t>
      </w:r>
    </w:p>
    <w:p w14:paraId="010A368C" w14:textId="77777777" w:rsidR="00490FCE" w:rsidRPr="00CF35D1" w:rsidRDefault="00490FCE" w:rsidP="004356AF">
      <w:pPr>
        <w:jc w:val="both"/>
        <w:rPr>
          <w:sz w:val="28"/>
          <w:szCs w:val="28"/>
          <w:lang w:eastAsia="en-US"/>
        </w:rPr>
      </w:pPr>
      <w:r w:rsidRPr="00CF35D1">
        <w:rPr>
          <w:sz w:val="28"/>
          <w:szCs w:val="28"/>
          <w:lang w:eastAsia="en-US"/>
        </w:rPr>
        <w:t>Tieslietu ministrijas</w:t>
      </w:r>
    </w:p>
    <w:p w14:paraId="3D17A959" w14:textId="351432D0" w:rsidR="004D41EC" w:rsidRDefault="00490FCE" w:rsidP="004D41EC">
      <w:pPr>
        <w:tabs>
          <w:tab w:val="right" w:pos="9074"/>
        </w:tabs>
        <w:rPr>
          <w:sz w:val="28"/>
          <w:szCs w:val="28"/>
        </w:rPr>
      </w:pPr>
      <w:r w:rsidRPr="00CF35D1">
        <w:rPr>
          <w:sz w:val="28"/>
          <w:szCs w:val="28"/>
        </w:rPr>
        <w:t>valsts sekretārs</w:t>
      </w:r>
      <w:r w:rsidRPr="00CF35D1">
        <w:rPr>
          <w:sz w:val="28"/>
          <w:szCs w:val="28"/>
        </w:rPr>
        <w:tab/>
      </w:r>
      <w:bookmarkStart w:id="6" w:name="_GoBack"/>
      <w:bookmarkEnd w:id="6"/>
      <w:r w:rsidRPr="00CF35D1">
        <w:rPr>
          <w:sz w:val="28"/>
          <w:szCs w:val="28"/>
        </w:rPr>
        <w:t>Raivis Kronbergs</w:t>
      </w:r>
    </w:p>
    <w:sectPr w:rsidR="004D41EC" w:rsidSect="00334C28">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F325" w14:textId="77777777" w:rsidR="008A50CF" w:rsidRDefault="008A50CF">
      <w:r>
        <w:separator/>
      </w:r>
    </w:p>
    <w:p w14:paraId="090C925C" w14:textId="77777777" w:rsidR="008A50CF" w:rsidRDefault="008A50CF"/>
  </w:endnote>
  <w:endnote w:type="continuationSeparator" w:id="0">
    <w:p w14:paraId="3285DB3D" w14:textId="77777777" w:rsidR="008A50CF" w:rsidRDefault="008A50CF">
      <w:r>
        <w:continuationSeparator/>
      </w:r>
    </w:p>
    <w:p w14:paraId="543872D9" w14:textId="77777777" w:rsidR="008A50CF" w:rsidRDefault="008A50CF"/>
  </w:endnote>
  <w:endnote w:type="continuationNotice" w:id="1">
    <w:p w14:paraId="1355E609" w14:textId="77777777" w:rsidR="008A50CF" w:rsidRDefault="008A50CF"/>
    <w:p w14:paraId="6166A5D5" w14:textId="77777777" w:rsidR="008A50CF" w:rsidRDefault="008A5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2F105" w14:textId="2B938FB7" w:rsidR="004448FC" w:rsidRPr="00DB1EF1" w:rsidRDefault="00C0150B" w:rsidP="00C0150B">
    <w:pPr>
      <w:tabs>
        <w:tab w:val="center" w:pos="4153"/>
        <w:tab w:val="right" w:pos="8306"/>
      </w:tabs>
      <w:rPr>
        <w:sz w:val="20"/>
        <w:szCs w:val="20"/>
      </w:rPr>
    </w:pPr>
    <w:r w:rsidRPr="00C0150B">
      <w:rPr>
        <w:sz w:val="20"/>
        <w:szCs w:val="20"/>
      </w:rPr>
      <w:fldChar w:fldCharType="begin"/>
    </w:r>
    <w:r w:rsidRPr="00C0150B">
      <w:rPr>
        <w:sz w:val="20"/>
        <w:szCs w:val="20"/>
      </w:rPr>
      <w:instrText xml:space="preserve"> FILENAME   \* MERGEFORMAT </w:instrText>
    </w:r>
    <w:r w:rsidRPr="00C0150B">
      <w:rPr>
        <w:sz w:val="20"/>
        <w:szCs w:val="20"/>
      </w:rPr>
      <w:fldChar w:fldCharType="separate"/>
    </w:r>
    <w:r w:rsidR="00557961">
      <w:rPr>
        <w:noProof/>
        <w:sz w:val="20"/>
        <w:szCs w:val="20"/>
      </w:rPr>
      <w:t>VZDlik_0</w:t>
    </w:r>
    <w:r w:rsidR="0073486A">
      <w:rPr>
        <w:noProof/>
        <w:sz w:val="20"/>
        <w:szCs w:val="20"/>
      </w:rPr>
      <w:t>2</w:t>
    </w:r>
    <w:r w:rsidR="00557961">
      <w:rPr>
        <w:noProof/>
        <w:sz w:val="20"/>
        <w:szCs w:val="20"/>
      </w:rPr>
      <w:t>0</w:t>
    </w:r>
    <w:r w:rsidR="0073486A">
      <w:rPr>
        <w:noProof/>
        <w:sz w:val="20"/>
        <w:szCs w:val="20"/>
      </w:rPr>
      <w:t>3</w:t>
    </w:r>
    <w:r w:rsidR="00557961">
      <w:rPr>
        <w:noProof/>
        <w:sz w:val="20"/>
        <w:szCs w:val="20"/>
      </w:rPr>
      <w:t>21_ZPL</w:t>
    </w:r>
    <w:r w:rsidRPr="00C0150B">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1B839" w14:textId="2BAF6ED3" w:rsidR="00DE3943" w:rsidRPr="00DB1EF1" w:rsidRDefault="00C0150B" w:rsidP="00C0150B">
    <w:pPr>
      <w:tabs>
        <w:tab w:val="center" w:pos="4153"/>
        <w:tab w:val="right" w:pos="8306"/>
      </w:tabs>
      <w:rPr>
        <w:noProof/>
        <w:sz w:val="20"/>
        <w:szCs w:val="20"/>
      </w:rPr>
    </w:pPr>
    <w:r w:rsidRPr="00C0150B">
      <w:rPr>
        <w:sz w:val="20"/>
        <w:szCs w:val="20"/>
      </w:rPr>
      <w:fldChar w:fldCharType="begin"/>
    </w:r>
    <w:r w:rsidRPr="00C0150B">
      <w:rPr>
        <w:sz w:val="20"/>
        <w:szCs w:val="20"/>
      </w:rPr>
      <w:instrText xml:space="preserve"> FILENAME   \* MERGEFORMAT </w:instrText>
    </w:r>
    <w:r w:rsidRPr="00C0150B">
      <w:rPr>
        <w:sz w:val="20"/>
        <w:szCs w:val="20"/>
      </w:rPr>
      <w:fldChar w:fldCharType="separate"/>
    </w:r>
    <w:r w:rsidR="00557961">
      <w:rPr>
        <w:noProof/>
        <w:sz w:val="20"/>
        <w:szCs w:val="20"/>
      </w:rPr>
      <w:t>VZDlik_0</w:t>
    </w:r>
    <w:r w:rsidR="0073486A">
      <w:rPr>
        <w:noProof/>
        <w:sz w:val="20"/>
        <w:szCs w:val="20"/>
      </w:rPr>
      <w:t>2</w:t>
    </w:r>
    <w:r w:rsidR="00557961">
      <w:rPr>
        <w:noProof/>
        <w:sz w:val="20"/>
        <w:szCs w:val="20"/>
      </w:rPr>
      <w:t>0</w:t>
    </w:r>
    <w:r w:rsidR="0073486A">
      <w:rPr>
        <w:noProof/>
        <w:sz w:val="20"/>
        <w:szCs w:val="20"/>
      </w:rPr>
      <w:t>3</w:t>
    </w:r>
    <w:r w:rsidR="00557961">
      <w:rPr>
        <w:noProof/>
        <w:sz w:val="20"/>
        <w:szCs w:val="20"/>
      </w:rPr>
      <w:t>21_ZPL</w:t>
    </w:r>
    <w:r w:rsidRPr="00C0150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80343" w14:textId="77777777" w:rsidR="008A50CF" w:rsidRDefault="008A50CF">
      <w:r>
        <w:separator/>
      </w:r>
    </w:p>
    <w:p w14:paraId="3C31F722" w14:textId="77777777" w:rsidR="008A50CF" w:rsidRDefault="008A50CF"/>
  </w:footnote>
  <w:footnote w:type="continuationSeparator" w:id="0">
    <w:p w14:paraId="09FB63E6" w14:textId="77777777" w:rsidR="008A50CF" w:rsidRDefault="008A50CF">
      <w:r>
        <w:continuationSeparator/>
      </w:r>
    </w:p>
    <w:p w14:paraId="0C34288D" w14:textId="77777777" w:rsidR="008A50CF" w:rsidRDefault="008A50CF"/>
  </w:footnote>
  <w:footnote w:type="continuationNotice" w:id="1">
    <w:p w14:paraId="6DC929A4" w14:textId="77777777" w:rsidR="008A50CF" w:rsidRDefault="008A50CF"/>
    <w:p w14:paraId="594F6765" w14:textId="77777777" w:rsidR="008A50CF" w:rsidRDefault="008A5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8091" w14:textId="77777777" w:rsidR="00DE3943" w:rsidRDefault="00DE3943"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40F93E" w14:textId="77777777" w:rsidR="00DE3943" w:rsidRDefault="00DE3943">
    <w:pPr>
      <w:pStyle w:val="Galvene"/>
    </w:pPr>
  </w:p>
  <w:p w14:paraId="5DD219C1" w14:textId="77777777" w:rsidR="002C5085" w:rsidRDefault="002C5085" w:rsidP="008147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08C51" w14:textId="77777777" w:rsidR="00DE3943" w:rsidRDefault="00DE3943" w:rsidP="007C568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56DAE">
      <w:rPr>
        <w:rStyle w:val="Lappusesnumurs"/>
        <w:noProof/>
      </w:rPr>
      <w:t>2</w:t>
    </w:r>
    <w:r>
      <w:rPr>
        <w:rStyle w:val="Lappusesnumurs"/>
      </w:rPr>
      <w:fldChar w:fldCharType="end"/>
    </w:r>
  </w:p>
  <w:p w14:paraId="33416335" w14:textId="77777777" w:rsidR="002C5085" w:rsidRDefault="002C5085" w:rsidP="008147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D3D2E"/>
    <w:multiLevelType w:val="hybridMultilevel"/>
    <w:tmpl w:val="25A8E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573557"/>
    <w:multiLevelType w:val="hybridMultilevel"/>
    <w:tmpl w:val="E404F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DE65878"/>
    <w:multiLevelType w:val="hybridMultilevel"/>
    <w:tmpl w:val="5D1EDF96"/>
    <w:lvl w:ilvl="0" w:tplc="CA98CA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2DF1AB1"/>
    <w:multiLevelType w:val="hybridMultilevel"/>
    <w:tmpl w:val="990AA364"/>
    <w:lvl w:ilvl="0" w:tplc="606803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18"/>
    <w:rsid w:val="00006ECA"/>
    <w:rsid w:val="00040D52"/>
    <w:rsid w:val="000478DB"/>
    <w:rsid w:val="000512B6"/>
    <w:rsid w:val="00063F80"/>
    <w:rsid w:val="000B0F21"/>
    <w:rsid w:val="000B277E"/>
    <w:rsid w:val="000C5337"/>
    <w:rsid w:val="000C7455"/>
    <w:rsid w:val="000D2A4B"/>
    <w:rsid w:val="000D3439"/>
    <w:rsid w:val="000D5398"/>
    <w:rsid w:val="000E430E"/>
    <w:rsid w:val="000F1D3F"/>
    <w:rsid w:val="001026C9"/>
    <w:rsid w:val="00106FB8"/>
    <w:rsid w:val="001149B2"/>
    <w:rsid w:val="00133077"/>
    <w:rsid w:val="00136D34"/>
    <w:rsid w:val="001403DC"/>
    <w:rsid w:val="00144102"/>
    <w:rsid w:val="00146B84"/>
    <w:rsid w:val="00162E6D"/>
    <w:rsid w:val="00171F24"/>
    <w:rsid w:val="001722BF"/>
    <w:rsid w:val="00190CDA"/>
    <w:rsid w:val="001A094E"/>
    <w:rsid w:val="001B6910"/>
    <w:rsid w:val="001C4978"/>
    <w:rsid w:val="001D3F04"/>
    <w:rsid w:val="001D693C"/>
    <w:rsid w:val="001F34A5"/>
    <w:rsid w:val="001F4A91"/>
    <w:rsid w:val="001F7AD5"/>
    <w:rsid w:val="0020182D"/>
    <w:rsid w:val="00202D66"/>
    <w:rsid w:val="002238E3"/>
    <w:rsid w:val="002350CF"/>
    <w:rsid w:val="002450C0"/>
    <w:rsid w:val="00247D2E"/>
    <w:rsid w:val="00266FD6"/>
    <w:rsid w:val="002725B1"/>
    <w:rsid w:val="002817DD"/>
    <w:rsid w:val="0028409D"/>
    <w:rsid w:val="002A2959"/>
    <w:rsid w:val="002A69C0"/>
    <w:rsid w:val="002C1024"/>
    <w:rsid w:val="002C5085"/>
    <w:rsid w:val="002D6197"/>
    <w:rsid w:val="002E1878"/>
    <w:rsid w:val="002E26CF"/>
    <w:rsid w:val="00312854"/>
    <w:rsid w:val="00325977"/>
    <w:rsid w:val="00327168"/>
    <w:rsid w:val="00334C28"/>
    <w:rsid w:val="0034665E"/>
    <w:rsid w:val="00347560"/>
    <w:rsid w:val="00352056"/>
    <w:rsid w:val="0035580F"/>
    <w:rsid w:val="00356DAE"/>
    <w:rsid w:val="003578ED"/>
    <w:rsid w:val="00360082"/>
    <w:rsid w:val="00386C81"/>
    <w:rsid w:val="00390FC6"/>
    <w:rsid w:val="003B1FEE"/>
    <w:rsid w:val="003D725E"/>
    <w:rsid w:val="003E49F0"/>
    <w:rsid w:val="00410D79"/>
    <w:rsid w:val="004356AF"/>
    <w:rsid w:val="00436C3E"/>
    <w:rsid w:val="004448FC"/>
    <w:rsid w:val="00462BA2"/>
    <w:rsid w:val="004641F5"/>
    <w:rsid w:val="00467661"/>
    <w:rsid w:val="0047541C"/>
    <w:rsid w:val="00477EDF"/>
    <w:rsid w:val="00486906"/>
    <w:rsid w:val="00490FCE"/>
    <w:rsid w:val="00493065"/>
    <w:rsid w:val="00494E0F"/>
    <w:rsid w:val="004A4DE7"/>
    <w:rsid w:val="004B4B4C"/>
    <w:rsid w:val="004B5C4E"/>
    <w:rsid w:val="004D41EC"/>
    <w:rsid w:val="00507EED"/>
    <w:rsid w:val="00513666"/>
    <w:rsid w:val="00537B8F"/>
    <w:rsid w:val="00557961"/>
    <w:rsid w:val="00565E5F"/>
    <w:rsid w:val="00575C46"/>
    <w:rsid w:val="0058468C"/>
    <w:rsid w:val="005922E2"/>
    <w:rsid w:val="00596124"/>
    <w:rsid w:val="005A0F41"/>
    <w:rsid w:val="005A2204"/>
    <w:rsid w:val="005A386E"/>
    <w:rsid w:val="005A6CFF"/>
    <w:rsid w:val="005B7577"/>
    <w:rsid w:val="005C051D"/>
    <w:rsid w:val="005C14DE"/>
    <w:rsid w:val="005D0AFD"/>
    <w:rsid w:val="005E5C79"/>
    <w:rsid w:val="005F6C4A"/>
    <w:rsid w:val="0060542F"/>
    <w:rsid w:val="006065FA"/>
    <w:rsid w:val="006229E6"/>
    <w:rsid w:val="00624384"/>
    <w:rsid w:val="00626FEC"/>
    <w:rsid w:val="0063795F"/>
    <w:rsid w:val="00644161"/>
    <w:rsid w:val="006455F0"/>
    <w:rsid w:val="00647DBA"/>
    <w:rsid w:val="00677054"/>
    <w:rsid w:val="00682638"/>
    <w:rsid w:val="00683813"/>
    <w:rsid w:val="00697DEF"/>
    <w:rsid w:val="006B0C3D"/>
    <w:rsid w:val="006B741C"/>
    <w:rsid w:val="006D1771"/>
    <w:rsid w:val="006E01BD"/>
    <w:rsid w:val="006E2721"/>
    <w:rsid w:val="006E6B7A"/>
    <w:rsid w:val="006E721D"/>
    <w:rsid w:val="006F24B0"/>
    <w:rsid w:val="00723DAF"/>
    <w:rsid w:val="0073486A"/>
    <w:rsid w:val="007575A7"/>
    <w:rsid w:val="00761BF2"/>
    <w:rsid w:val="00770D50"/>
    <w:rsid w:val="00773F03"/>
    <w:rsid w:val="00774008"/>
    <w:rsid w:val="00781D6A"/>
    <w:rsid w:val="00795BFC"/>
    <w:rsid w:val="007A3ADD"/>
    <w:rsid w:val="007A57C7"/>
    <w:rsid w:val="007B1553"/>
    <w:rsid w:val="007B1C21"/>
    <w:rsid w:val="007C568C"/>
    <w:rsid w:val="007C62C0"/>
    <w:rsid w:val="007D2C66"/>
    <w:rsid w:val="007D3716"/>
    <w:rsid w:val="007D50BC"/>
    <w:rsid w:val="007E1AF8"/>
    <w:rsid w:val="007E60A7"/>
    <w:rsid w:val="007F211D"/>
    <w:rsid w:val="007F6FEB"/>
    <w:rsid w:val="008147FC"/>
    <w:rsid w:val="00823A8B"/>
    <w:rsid w:val="00837F68"/>
    <w:rsid w:val="00844C8C"/>
    <w:rsid w:val="0085163C"/>
    <w:rsid w:val="0085403D"/>
    <w:rsid w:val="00860523"/>
    <w:rsid w:val="00867015"/>
    <w:rsid w:val="00870BA6"/>
    <w:rsid w:val="00882370"/>
    <w:rsid w:val="008839F9"/>
    <w:rsid w:val="0088583C"/>
    <w:rsid w:val="00886BC0"/>
    <w:rsid w:val="008962FC"/>
    <w:rsid w:val="008970C1"/>
    <w:rsid w:val="008A1C95"/>
    <w:rsid w:val="008A50CF"/>
    <w:rsid w:val="008B042E"/>
    <w:rsid w:val="008B5182"/>
    <w:rsid w:val="008B5496"/>
    <w:rsid w:val="008F3AF1"/>
    <w:rsid w:val="00904B8D"/>
    <w:rsid w:val="009052B4"/>
    <w:rsid w:val="00924286"/>
    <w:rsid w:val="009261C2"/>
    <w:rsid w:val="00931074"/>
    <w:rsid w:val="009335BD"/>
    <w:rsid w:val="009512C2"/>
    <w:rsid w:val="00981B21"/>
    <w:rsid w:val="00986C87"/>
    <w:rsid w:val="00993758"/>
    <w:rsid w:val="009A6B92"/>
    <w:rsid w:val="009B07C5"/>
    <w:rsid w:val="009B3C45"/>
    <w:rsid w:val="009E0B5B"/>
    <w:rsid w:val="009E163B"/>
    <w:rsid w:val="009F1266"/>
    <w:rsid w:val="00A15A41"/>
    <w:rsid w:val="00A41993"/>
    <w:rsid w:val="00A47710"/>
    <w:rsid w:val="00A54098"/>
    <w:rsid w:val="00A64CD0"/>
    <w:rsid w:val="00A71D3C"/>
    <w:rsid w:val="00A7277F"/>
    <w:rsid w:val="00A826E6"/>
    <w:rsid w:val="00AA5659"/>
    <w:rsid w:val="00AB3C5A"/>
    <w:rsid w:val="00AB704B"/>
    <w:rsid w:val="00AC6F42"/>
    <w:rsid w:val="00AD0638"/>
    <w:rsid w:val="00AF5EBC"/>
    <w:rsid w:val="00B20520"/>
    <w:rsid w:val="00B27684"/>
    <w:rsid w:val="00B32128"/>
    <w:rsid w:val="00B52BBF"/>
    <w:rsid w:val="00B60462"/>
    <w:rsid w:val="00B7009A"/>
    <w:rsid w:val="00B91FC3"/>
    <w:rsid w:val="00BB113A"/>
    <w:rsid w:val="00BB1946"/>
    <w:rsid w:val="00BC097E"/>
    <w:rsid w:val="00BF0EA1"/>
    <w:rsid w:val="00BF7F25"/>
    <w:rsid w:val="00C0150B"/>
    <w:rsid w:val="00C01B35"/>
    <w:rsid w:val="00C14250"/>
    <w:rsid w:val="00C23739"/>
    <w:rsid w:val="00C255E6"/>
    <w:rsid w:val="00C3330A"/>
    <w:rsid w:val="00C33859"/>
    <w:rsid w:val="00C547A4"/>
    <w:rsid w:val="00C70EB2"/>
    <w:rsid w:val="00CA284E"/>
    <w:rsid w:val="00CA7E8A"/>
    <w:rsid w:val="00CB3D75"/>
    <w:rsid w:val="00CB6E15"/>
    <w:rsid w:val="00CC67B3"/>
    <w:rsid w:val="00CC726A"/>
    <w:rsid w:val="00CE0FE7"/>
    <w:rsid w:val="00CF141E"/>
    <w:rsid w:val="00CF35D1"/>
    <w:rsid w:val="00D12981"/>
    <w:rsid w:val="00D506AF"/>
    <w:rsid w:val="00D56924"/>
    <w:rsid w:val="00D75411"/>
    <w:rsid w:val="00D96BE3"/>
    <w:rsid w:val="00DB0F2F"/>
    <w:rsid w:val="00DB1EF1"/>
    <w:rsid w:val="00DB4ABC"/>
    <w:rsid w:val="00DC3567"/>
    <w:rsid w:val="00DC7A27"/>
    <w:rsid w:val="00DE3943"/>
    <w:rsid w:val="00DF0804"/>
    <w:rsid w:val="00DF247B"/>
    <w:rsid w:val="00DF471E"/>
    <w:rsid w:val="00DF7A8A"/>
    <w:rsid w:val="00E058E6"/>
    <w:rsid w:val="00E152D3"/>
    <w:rsid w:val="00E25ECE"/>
    <w:rsid w:val="00E26C27"/>
    <w:rsid w:val="00E53718"/>
    <w:rsid w:val="00E570A5"/>
    <w:rsid w:val="00E62193"/>
    <w:rsid w:val="00E67298"/>
    <w:rsid w:val="00E75F31"/>
    <w:rsid w:val="00E814E3"/>
    <w:rsid w:val="00E87A91"/>
    <w:rsid w:val="00E904E4"/>
    <w:rsid w:val="00EB1B19"/>
    <w:rsid w:val="00ED5764"/>
    <w:rsid w:val="00ED5CAA"/>
    <w:rsid w:val="00EE75C5"/>
    <w:rsid w:val="00EF6033"/>
    <w:rsid w:val="00F121F7"/>
    <w:rsid w:val="00F33426"/>
    <w:rsid w:val="00F5131C"/>
    <w:rsid w:val="00F553EB"/>
    <w:rsid w:val="00F60240"/>
    <w:rsid w:val="00F62325"/>
    <w:rsid w:val="00F65D76"/>
    <w:rsid w:val="00F750CF"/>
    <w:rsid w:val="00F82FA6"/>
    <w:rsid w:val="00F87DD0"/>
    <w:rsid w:val="00F96C33"/>
    <w:rsid w:val="00FA342B"/>
    <w:rsid w:val="00FB1614"/>
    <w:rsid w:val="00FB5955"/>
    <w:rsid w:val="00FB7380"/>
    <w:rsid w:val="00FC356A"/>
    <w:rsid w:val="00FE0F31"/>
    <w:rsid w:val="00FE4780"/>
    <w:rsid w:val="00FF0B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EBD9"/>
  <w15:docId w15:val="{C3165898-4CD7-4E1A-BE8D-5FA9406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E53718"/>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E53718"/>
    <w:pPr>
      <w:jc w:val="both"/>
    </w:pPr>
    <w:rPr>
      <w:sz w:val="28"/>
      <w:lang w:eastAsia="en-US"/>
    </w:rPr>
  </w:style>
  <w:style w:type="paragraph" w:customStyle="1" w:styleId="StyleRight">
    <w:name w:val="Style Right"/>
    <w:basedOn w:val="Parasts"/>
    <w:rsid w:val="00E53718"/>
    <w:pPr>
      <w:spacing w:after="120"/>
      <w:ind w:firstLine="720"/>
      <w:jc w:val="right"/>
    </w:pPr>
    <w:rPr>
      <w:sz w:val="28"/>
      <w:szCs w:val="28"/>
      <w:lang w:eastAsia="en-US"/>
    </w:rPr>
  </w:style>
  <w:style w:type="paragraph" w:styleId="Galvene">
    <w:name w:val="header"/>
    <w:basedOn w:val="Parasts"/>
    <w:rsid w:val="00E53718"/>
    <w:pPr>
      <w:tabs>
        <w:tab w:val="center" w:pos="4153"/>
        <w:tab w:val="right" w:pos="8306"/>
      </w:tabs>
    </w:pPr>
  </w:style>
  <w:style w:type="paragraph" w:styleId="Kjene">
    <w:name w:val="footer"/>
    <w:basedOn w:val="Parasts"/>
    <w:rsid w:val="00E53718"/>
    <w:pPr>
      <w:tabs>
        <w:tab w:val="center" w:pos="4153"/>
        <w:tab w:val="right" w:pos="8306"/>
      </w:tabs>
    </w:pPr>
  </w:style>
  <w:style w:type="character" w:styleId="Lappusesnumurs">
    <w:name w:val="page number"/>
    <w:basedOn w:val="Noklusjumarindkopasfonts"/>
    <w:rsid w:val="00CC726A"/>
  </w:style>
  <w:style w:type="paragraph" w:styleId="Balonteksts">
    <w:name w:val="Balloon Text"/>
    <w:basedOn w:val="Parasts"/>
    <w:semiHidden/>
    <w:rsid w:val="008A1C95"/>
    <w:rPr>
      <w:rFonts w:ascii="Tahoma" w:hAnsi="Tahoma" w:cs="Tahoma"/>
      <w:sz w:val="16"/>
      <w:szCs w:val="16"/>
    </w:rPr>
  </w:style>
  <w:style w:type="paragraph" w:styleId="Paraststmeklis">
    <w:name w:val="Normal (Web)"/>
    <w:basedOn w:val="Parasts"/>
    <w:uiPriority w:val="99"/>
    <w:unhideWhenUsed/>
    <w:rsid w:val="008B5182"/>
    <w:pPr>
      <w:spacing w:before="100" w:beforeAutospacing="1" w:after="100" w:afterAutospacing="1"/>
    </w:pPr>
  </w:style>
  <w:style w:type="paragraph" w:customStyle="1" w:styleId="naisf">
    <w:name w:val="naisf"/>
    <w:basedOn w:val="Parasts"/>
    <w:rsid w:val="00A15A41"/>
    <w:pPr>
      <w:spacing w:before="100" w:beforeAutospacing="1" w:after="100" w:afterAutospacing="1"/>
    </w:pPr>
  </w:style>
  <w:style w:type="character" w:styleId="Komentraatsauce">
    <w:name w:val="annotation reference"/>
    <w:basedOn w:val="Noklusjumarindkopasfonts"/>
    <w:rsid w:val="00AC6F42"/>
    <w:rPr>
      <w:sz w:val="16"/>
      <w:szCs w:val="16"/>
    </w:rPr>
  </w:style>
  <w:style w:type="paragraph" w:styleId="Komentrateksts">
    <w:name w:val="annotation text"/>
    <w:basedOn w:val="Parasts"/>
    <w:link w:val="KomentratekstsRakstz"/>
    <w:rsid w:val="00AC6F42"/>
    <w:rPr>
      <w:sz w:val="20"/>
      <w:szCs w:val="20"/>
    </w:rPr>
  </w:style>
  <w:style w:type="character" w:customStyle="1" w:styleId="KomentratekstsRakstz">
    <w:name w:val="Komentāra teksts Rakstz."/>
    <w:basedOn w:val="Noklusjumarindkopasfonts"/>
    <w:link w:val="Komentrateksts"/>
    <w:rsid w:val="00AC6F42"/>
  </w:style>
  <w:style w:type="paragraph" w:styleId="Komentratma">
    <w:name w:val="annotation subject"/>
    <w:basedOn w:val="Komentrateksts"/>
    <w:next w:val="Komentrateksts"/>
    <w:link w:val="KomentratmaRakstz"/>
    <w:rsid w:val="00AC6F42"/>
    <w:rPr>
      <w:b/>
      <w:bCs/>
    </w:rPr>
  </w:style>
  <w:style w:type="character" w:customStyle="1" w:styleId="KomentratmaRakstz">
    <w:name w:val="Komentāra tēma Rakstz."/>
    <w:basedOn w:val="KomentratekstsRakstz"/>
    <w:link w:val="Komentratma"/>
    <w:rsid w:val="00AC6F42"/>
    <w:rPr>
      <w:b/>
      <w:bCs/>
    </w:rPr>
  </w:style>
  <w:style w:type="character" w:styleId="Hipersaite">
    <w:name w:val="Hyperlink"/>
    <w:basedOn w:val="Noklusjumarindkopasfonts"/>
    <w:rsid w:val="005E5C79"/>
    <w:rPr>
      <w:color w:val="0000FF" w:themeColor="hyperlink"/>
      <w:u w:val="single"/>
    </w:rPr>
  </w:style>
  <w:style w:type="paragraph" w:styleId="Sarakstarindkopa">
    <w:name w:val="List Paragraph"/>
    <w:basedOn w:val="Parasts"/>
    <w:uiPriority w:val="34"/>
    <w:qFormat/>
    <w:rsid w:val="00C255E6"/>
    <w:pPr>
      <w:ind w:left="720"/>
      <w:contextualSpacing/>
    </w:pPr>
  </w:style>
  <w:style w:type="paragraph" w:customStyle="1" w:styleId="tv213">
    <w:name w:val="tv213"/>
    <w:basedOn w:val="Parasts"/>
    <w:rsid w:val="000B0F21"/>
    <w:pPr>
      <w:spacing w:before="100" w:beforeAutospacing="1" w:after="100" w:afterAutospacing="1"/>
    </w:pPr>
  </w:style>
  <w:style w:type="paragraph" w:styleId="Prskatjums">
    <w:name w:val="Revision"/>
    <w:hidden/>
    <w:uiPriority w:val="99"/>
    <w:semiHidden/>
    <w:rsid w:val="00814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8815">
      <w:bodyDiv w:val="1"/>
      <w:marLeft w:val="0"/>
      <w:marRight w:val="0"/>
      <w:marTop w:val="0"/>
      <w:marBottom w:val="0"/>
      <w:divBdr>
        <w:top w:val="none" w:sz="0" w:space="0" w:color="auto"/>
        <w:left w:val="none" w:sz="0" w:space="0" w:color="auto"/>
        <w:bottom w:val="none" w:sz="0" w:space="0" w:color="auto"/>
        <w:right w:val="none" w:sz="0" w:space="0" w:color="auto"/>
      </w:divBdr>
    </w:div>
    <w:div w:id="138570243">
      <w:bodyDiv w:val="1"/>
      <w:marLeft w:val="0"/>
      <w:marRight w:val="0"/>
      <w:marTop w:val="0"/>
      <w:marBottom w:val="0"/>
      <w:divBdr>
        <w:top w:val="none" w:sz="0" w:space="0" w:color="auto"/>
        <w:left w:val="none" w:sz="0" w:space="0" w:color="auto"/>
        <w:bottom w:val="none" w:sz="0" w:space="0" w:color="auto"/>
        <w:right w:val="none" w:sz="0" w:space="0" w:color="auto"/>
      </w:divBdr>
    </w:div>
    <w:div w:id="291637320">
      <w:bodyDiv w:val="1"/>
      <w:marLeft w:val="0"/>
      <w:marRight w:val="0"/>
      <w:marTop w:val="0"/>
      <w:marBottom w:val="0"/>
      <w:divBdr>
        <w:top w:val="none" w:sz="0" w:space="0" w:color="auto"/>
        <w:left w:val="none" w:sz="0" w:space="0" w:color="auto"/>
        <w:bottom w:val="none" w:sz="0" w:space="0" w:color="auto"/>
        <w:right w:val="none" w:sz="0" w:space="0" w:color="auto"/>
      </w:divBdr>
    </w:div>
    <w:div w:id="472255236">
      <w:bodyDiv w:val="1"/>
      <w:marLeft w:val="0"/>
      <w:marRight w:val="0"/>
      <w:marTop w:val="0"/>
      <w:marBottom w:val="0"/>
      <w:divBdr>
        <w:top w:val="none" w:sz="0" w:space="0" w:color="auto"/>
        <w:left w:val="none" w:sz="0" w:space="0" w:color="auto"/>
        <w:bottom w:val="none" w:sz="0" w:space="0" w:color="auto"/>
        <w:right w:val="none" w:sz="0" w:space="0" w:color="auto"/>
      </w:divBdr>
    </w:div>
    <w:div w:id="522060573">
      <w:bodyDiv w:val="1"/>
      <w:marLeft w:val="0"/>
      <w:marRight w:val="0"/>
      <w:marTop w:val="0"/>
      <w:marBottom w:val="0"/>
      <w:divBdr>
        <w:top w:val="none" w:sz="0" w:space="0" w:color="auto"/>
        <w:left w:val="none" w:sz="0" w:space="0" w:color="auto"/>
        <w:bottom w:val="none" w:sz="0" w:space="0" w:color="auto"/>
        <w:right w:val="none" w:sz="0" w:space="0" w:color="auto"/>
      </w:divBdr>
    </w:div>
    <w:div w:id="645666749">
      <w:bodyDiv w:val="1"/>
      <w:marLeft w:val="0"/>
      <w:marRight w:val="0"/>
      <w:marTop w:val="0"/>
      <w:marBottom w:val="0"/>
      <w:divBdr>
        <w:top w:val="none" w:sz="0" w:space="0" w:color="auto"/>
        <w:left w:val="none" w:sz="0" w:space="0" w:color="auto"/>
        <w:bottom w:val="none" w:sz="0" w:space="0" w:color="auto"/>
        <w:right w:val="none" w:sz="0" w:space="0" w:color="auto"/>
      </w:divBdr>
    </w:div>
    <w:div w:id="743726903">
      <w:bodyDiv w:val="1"/>
      <w:marLeft w:val="0"/>
      <w:marRight w:val="0"/>
      <w:marTop w:val="0"/>
      <w:marBottom w:val="0"/>
      <w:divBdr>
        <w:top w:val="none" w:sz="0" w:space="0" w:color="auto"/>
        <w:left w:val="none" w:sz="0" w:space="0" w:color="auto"/>
        <w:bottom w:val="none" w:sz="0" w:space="0" w:color="auto"/>
        <w:right w:val="none" w:sz="0" w:space="0" w:color="auto"/>
      </w:divBdr>
    </w:div>
    <w:div w:id="833180069">
      <w:bodyDiv w:val="1"/>
      <w:marLeft w:val="0"/>
      <w:marRight w:val="0"/>
      <w:marTop w:val="0"/>
      <w:marBottom w:val="0"/>
      <w:divBdr>
        <w:top w:val="none" w:sz="0" w:space="0" w:color="auto"/>
        <w:left w:val="none" w:sz="0" w:space="0" w:color="auto"/>
        <w:bottom w:val="none" w:sz="0" w:space="0" w:color="auto"/>
        <w:right w:val="none" w:sz="0" w:space="0" w:color="auto"/>
      </w:divBdr>
    </w:div>
    <w:div w:id="997226273">
      <w:bodyDiv w:val="1"/>
      <w:marLeft w:val="0"/>
      <w:marRight w:val="0"/>
      <w:marTop w:val="0"/>
      <w:marBottom w:val="0"/>
      <w:divBdr>
        <w:top w:val="none" w:sz="0" w:space="0" w:color="auto"/>
        <w:left w:val="none" w:sz="0" w:space="0" w:color="auto"/>
        <w:bottom w:val="none" w:sz="0" w:space="0" w:color="auto"/>
        <w:right w:val="none" w:sz="0" w:space="0" w:color="auto"/>
      </w:divBdr>
    </w:div>
    <w:div w:id="1056660577">
      <w:bodyDiv w:val="1"/>
      <w:marLeft w:val="0"/>
      <w:marRight w:val="0"/>
      <w:marTop w:val="0"/>
      <w:marBottom w:val="0"/>
      <w:divBdr>
        <w:top w:val="none" w:sz="0" w:space="0" w:color="auto"/>
        <w:left w:val="none" w:sz="0" w:space="0" w:color="auto"/>
        <w:bottom w:val="none" w:sz="0" w:space="0" w:color="auto"/>
        <w:right w:val="none" w:sz="0" w:space="0" w:color="auto"/>
      </w:divBdr>
    </w:div>
    <w:div w:id="1258097842">
      <w:bodyDiv w:val="1"/>
      <w:marLeft w:val="0"/>
      <w:marRight w:val="0"/>
      <w:marTop w:val="0"/>
      <w:marBottom w:val="0"/>
      <w:divBdr>
        <w:top w:val="none" w:sz="0" w:space="0" w:color="auto"/>
        <w:left w:val="none" w:sz="0" w:space="0" w:color="auto"/>
        <w:bottom w:val="none" w:sz="0" w:space="0" w:color="auto"/>
        <w:right w:val="none" w:sz="0" w:space="0" w:color="auto"/>
      </w:divBdr>
    </w:div>
    <w:div w:id="1283462438">
      <w:bodyDiv w:val="1"/>
      <w:marLeft w:val="0"/>
      <w:marRight w:val="0"/>
      <w:marTop w:val="0"/>
      <w:marBottom w:val="0"/>
      <w:divBdr>
        <w:top w:val="none" w:sz="0" w:space="0" w:color="auto"/>
        <w:left w:val="none" w:sz="0" w:space="0" w:color="auto"/>
        <w:bottom w:val="none" w:sz="0" w:space="0" w:color="auto"/>
        <w:right w:val="none" w:sz="0" w:space="0" w:color="auto"/>
      </w:divBdr>
    </w:div>
    <w:div w:id="1401489335">
      <w:bodyDiv w:val="1"/>
      <w:marLeft w:val="0"/>
      <w:marRight w:val="0"/>
      <w:marTop w:val="0"/>
      <w:marBottom w:val="0"/>
      <w:divBdr>
        <w:top w:val="none" w:sz="0" w:space="0" w:color="auto"/>
        <w:left w:val="none" w:sz="0" w:space="0" w:color="auto"/>
        <w:bottom w:val="none" w:sz="0" w:space="0" w:color="auto"/>
        <w:right w:val="none" w:sz="0" w:space="0" w:color="auto"/>
      </w:divBdr>
    </w:div>
    <w:div w:id="1646274521">
      <w:bodyDiv w:val="1"/>
      <w:marLeft w:val="0"/>
      <w:marRight w:val="0"/>
      <w:marTop w:val="0"/>
      <w:marBottom w:val="0"/>
      <w:divBdr>
        <w:top w:val="none" w:sz="0" w:space="0" w:color="auto"/>
        <w:left w:val="none" w:sz="0" w:space="0" w:color="auto"/>
        <w:bottom w:val="none" w:sz="0" w:space="0" w:color="auto"/>
        <w:right w:val="none" w:sz="0" w:space="0" w:color="auto"/>
      </w:divBdr>
    </w:div>
    <w:div w:id="1809126431">
      <w:bodyDiv w:val="1"/>
      <w:marLeft w:val="0"/>
      <w:marRight w:val="0"/>
      <w:marTop w:val="0"/>
      <w:marBottom w:val="0"/>
      <w:divBdr>
        <w:top w:val="none" w:sz="0" w:space="0" w:color="auto"/>
        <w:left w:val="none" w:sz="0" w:space="0" w:color="auto"/>
        <w:bottom w:val="none" w:sz="0" w:space="0" w:color="auto"/>
        <w:right w:val="none" w:sz="0" w:space="0" w:color="auto"/>
      </w:divBdr>
    </w:div>
    <w:div w:id="1904876367">
      <w:bodyDiv w:val="1"/>
      <w:marLeft w:val="0"/>
      <w:marRight w:val="0"/>
      <w:marTop w:val="0"/>
      <w:marBottom w:val="0"/>
      <w:divBdr>
        <w:top w:val="none" w:sz="0" w:space="0" w:color="auto"/>
        <w:left w:val="none" w:sz="0" w:space="0" w:color="auto"/>
        <w:bottom w:val="none" w:sz="0" w:space="0" w:color="auto"/>
        <w:right w:val="none" w:sz="0" w:space="0" w:color="auto"/>
      </w:divBdr>
    </w:div>
    <w:div w:id="1963488643">
      <w:bodyDiv w:val="1"/>
      <w:marLeft w:val="0"/>
      <w:marRight w:val="0"/>
      <w:marTop w:val="0"/>
      <w:marBottom w:val="0"/>
      <w:divBdr>
        <w:top w:val="none" w:sz="0" w:space="0" w:color="auto"/>
        <w:left w:val="none" w:sz="0" w:space="0" w:color="auto"/>
        <w:bottom w:val="none" w:sz="0" w:space="0" w:color="auto"/>
        <w:right w:val="none" w:sz="0" w:space="0" w:color="auto"/>
      </w:divBdr>
    </w:div>
    <w:div w:id="2022852941">
      <w:bodyDiv w:val="1"/>
      <w:marLeft w:val="0"/>
      <w:marRight w:val="0"/>
      <w:marTop w:val="0"/>
      <w:marBottom w:val="0"/>
      <w:divBdr>
        <w:top w:val="none" w:sz="0" w:space="0" w:color="auto"/>
        <w:left w:val="none" w:sz="0" w:space="0" w:color="auto"/>
        <w:bottom w:val="none" w:sz="0" w:space="0" w:color="auto"/>
        <w:right w:val="none" w:sz="0" w:space="0" w:color="auto"/>
      </w:divBdr>
    </w:div>
    <w:div w:id="209073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B348-FA07-4A14-92F3-666B4642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1642</Words>
  <Characters>936</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Grozījumi Zemes pārvaldības likumā</vt:lpstr>
      <vt:lpstr>Likumprojekts</vt:lpstr>
    </vt:vector>
  </TitlesOfParts>
  <Company>Tieslietu ministrija</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Zemes pārvaldības likumā</dc:title>
  <dc:subject>Likumprojekts</dc:subject>
  <dc:creator>Jekaterina Kosareva</dc:creator>
  <cp:keywords/>
  <dc:description>67220332, jekaterina.kosareva@vzd.gov.lv</dc:description>
  <cp:lastModifiedBy>Linda Krūze</cp:lastModifiedBy>
  <cp:revision>3</cp:revision>
  <cp:lastPrinted>2011-11-30T07:37:00Z</cp:lastPrinted>
  <dcterms:created xsi:type="dcterms:W3CDTF">2021-02-03T17:48:00Z</dcterms:created>
  <dcterms:modified xsi:type="dcterms:W3CDTF">2021-03-02T14:21:00Z</dcterms:modified>
</cp:coreProperties>
</file>