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A6E5" w14:textId="509EA058" w:rsidR="00E64E34" w:rsidRPr="00D70A0E" w:rsidRDefault="00E64E34" w:rsidP="00D70A0E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70A0E">
        <w:rPr>
          <w:rFonts w:cs="Times New Roman"/>
          <w:b/>
          <w:bCs/>
          <w:sz w:val="28"/>
          <w:szCs w:val="28"/>
        </w:rPr>
        <w:t>Iesniegumu izskatīšanas k</w:t>
      </w:r>
      <w:r w:rsidR="00704019" w:rsidRPr="00D70A0E">
        <w:rPr>
          <w:rFonts w:cs="Times New Roman"/>
          <w:b/>
          <w:bCs/>
          <w:sz w:val="28"/>
          <w:szCs w:val="28"/>
        </w:rPr>
        <w:t>ā</w:t>
      </w:r>
      <w:r w:rsidRPr="00D70A0E">
        <w:rPr>
          <w:rFonts w:cs="Times New Roman"/>
          <w:b/>
          <w:bCs/>
          <w:sz w:val="28"/>
          <w:szCs w:val="28"/>
        </w:rPr>
        <w:t xml:space="preserve">rtība no </w:t>
      </w:r>
      <w:r w:rsidR="00704019" w:rsidRPr="00D70A0E">
        <w:rPr>
          <w:rFonts w:cs="Times New Roman"/>
          <w:b/>
          <w:bCs/>
          <w:sz w:val="28"/>
          <w:szCs w:val="28"/>
        </w:rPr>
        <w:t xml:space="preserve">2026.gada 1.marta </w:t>
      </w:r>
    </w:p>
    <w:p w14:paraId="2203E227" w14:textId="1F223CDA" w:rsidR="00C6278A" w:rsidRPr="00D70A0E" w:rsidRDefault="00C6278A" w:rsidP="00D70A0E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70A0E">
        <w:rPr>
          <w:rFonts w:cs="Times New Roman"/>
          <w:b/>
          <w:bCs/>
          <w:sz w:val="28"/>
          <w:szCs w:val="28"/>
        </w:rPr>
        <w:t xml:space="preserve">atbilstoši </w:t>
      </w:r>
      <w:r w:rsidR="00E64E34" w:rsidRPr="00D70A0E">
        <w:rPr>
          <w:rFonts w:cs="Times New Roman"/>
          <w:b/>
          <w:bCs/>
          <w:sz w:val="28"/>
          <w:szCs w:val="28"/>
        </w:rPr>
        <w:t xml:space="preserve">grozījumiem </w:t>
      </w:r>
      <w:r w:rsidRPr="00D70A0E">
        <w:rPr>
          <w:rFonts w:cs="Times New Roman"/>
          <w:b/>
          <w:bCs/>
          <w:sz w:val="28"/>
          <w:szCs w:val="28"/>
        </w:rPr>
        <w:t>Iesniegumu likum</w:t>
      </w:r>
      <w:r w:rsidR="00E64E34" w:rsidRPr="00D70A0E">
        <w:rPr>
          <w:rFonts w:cs="Times New Roman"/>
          <w:b/>
          <w:bCs/>
          <w:sz w:val="28"/>
          <w:szCs w:val="28"/>
        </w:rPr>
        <w:t>ā</w:t>
      </w:r>
    </w:p>
    <w:p w14:paraId="2201291C" w14:textId="77777777" w:rsidR="001B7596" w:rsidRPr="00C6278A" w:rsidRDefault="001B7596" w:rsidP="00C6278A">
      <w:pPr>
        <w:spacing w:before="120" w:after="0" w:line="240" w:lineRule="auto"/>
        <w:jc w:val="both"/>
        <w:rPr>
          <w:rFonts w:cs="Times New Roman"/>
          <w:b/>
          <w:bCs/>
        </w:rPr>
      </w:pPr>
    </w:p>
    <w:p w14:paraId="6E54CDCA" w14:textId="6C238B74" w:rsidR="00B02F92" w:rsidRPr="00D70A0E" w:rsidRDefault="00B02F92" w:rsidP="00704019">
      <w:pPr>
        <w:pStyle w:val="Sarakstarindkopa"/>
        <w:numPr>
          <w:ilvl w:val="0"/>
          <w:numId w:val="5"/>
        </w:numPr>
        <w:spacing w:before="120" w:after="0" w:line="240" w:lineRule="auto"/>
        <w:ind w:left="993" w:hanging="426"/>
        <w:jc w:val="both"/>
        <w:rPr>
          <w:rFonts w:cs="Times New Roman"/>
          <w:b/>
          <w:bCs/>
          <w:sz w:val="28"/>
          <w:szCs w:val="28"/>
        </w:rPr>
      </w:pPr>
      <w:r w:rsidRPr="00D70A0E">
        <w:rPr>
          <w:rFonts w:cs="Times New Roman"/>
          <w:b/>
          <w:bCs/>
          <w:sz w:val="28"/>
          <w:szCs w:val="28"/>
        </w:rPr>
        <w:t>Termiņš atbildes sniegšanai</w:t>
      </w:r>
    </w:p>
    <w:p w14:paraId="61ACAFF3" w14:textId="0237B3BC" w:rsidR="00E64E34" w:rsidRPr="00D70A0E" w:rsidRDefault="00B02F92" w:rsidP="00197BE7">
      <w:pPr>
        <w:spacing w:before="120" w:after="0" w:line="240" w:lineRule="auto"/>
        <w:ind w:left="993"/>
        <w:jc w:val="both"/>
        <w:rPr>
          <w:sz w:val="24"/>
          <w:szCs w:val="24"/>
        </w:rPr>
      </w:pPr>
      <w:r w:rsidRPr="00D70A0E">
        <w:rPr>
          <w:rFonts w:cs="Times New Roman"/>
          <w:sz w:val="24"/>
          <w:szCs w:val="24"/>
        </w:rPr>
        <w:t>Uz iesniegumu</w:t>
      </w:r>
      <w:r w:rsidR="00E64E34" w:rsidRPr="00D70A0E">
        <w:rPr>
          <w:rFonts w:cs="Times New Roman"/>
          <w:sz w:val="24"/>
          <w:szCs w:val="24"/>
        </w:rPr>
        <w:t xml:space="preserve">, </w:t>
      </w:r>
      <w:r w:rsidR="00E64E34" w:rsidRPr="00D70A0E">
        <w:rPr>
          <w:sz w:val="24"/>
          <w:szCs w:val="24"/>
        </w:rPr>
        <w:t xml:space="preserve">ko izskata saskaņā ar </w:t>
      </w:r>
      <w:hyperlink r:id="rId5" w:history="1">
        <w:r w:rsidR="00E64E34" w:rsidRPr="00D70A0E">
          <w:rPr>
            <w:rStyle w:val="Hipersaite"/>
            <w:sz w:val="24"/>
            <w:szCs w:val="24"/>
          </w:rPr>
          <w:t>Iesniegumu likumu</w:t>
        </w:r>
      </w:hyperlink>
      <w:r w:rsidR="00E64E34" w:rsidRPr="00D70A0E">
        <w:rPr>
          <w:sz w:val="24"/>
          <w:szCs w:val="24"/>
        </w:rPr>
        <w:t>, Valsts zemes dienests</w:t>
      </w:r>
      <w:r w:rsidR="00197BE7" w:rsidRPr="00D70A0E">
        <w:rPr>
          <w:sz w:val="24"/>
          <w:szCs w:val="24"/>
        </w:rPr>
        <w:t xml:space="preserve"> (turpmāk – Dienests)</w:t>
      </w:r>
      <w:r w:rsidR="00E23BBF">
        <w:rPr>
          <w:rFonts w:cs="Times New Roman"/>
          <w:sz w:val="24"/>
          <w:szCs w:val="24"/>
        </w:rPr>
        <w:t xml:space="preserve"> </w:t>
      </w:r>
      <w:r w:rsidR="00E23BBF" w:rsidRPr="00D70A0E">
        <w:rPr>
          <w:rFonts w:cs="Times New Roman"/>
          <w:sz w:val="24"/>
          <w:szCs w:val="24"/>
        </w:rPr>
        <w:t>atbildi sniedz</w:t>
      </w:r>
      <w:r w:rsidR="00E23BBF">
        <w:rPr>
          <w:rFonts w:cs="Times New Roman"/>
          <w:sz w:val="24"/>
          <w:szCs w:val="24"/>
        </w:rPr>
        <w:t>:</w:t>
      </w:r>
    </w:p>
    <w:p w14:paraId="7F9EC99C" w14:textId="0BFA9855" w:rsidR="00E64E34" w:rsidRPr="00D70A0E" w:rsidRDefault="00E64E34" w:rsidP="00E64E34">
      <w:pPr>
        <w:pStyle w:val="Sarakstarindkopa"/>
        <w:numPr>
          <w:ilvl w:val="0"/>
          <w:numId w:val="6"/>
        </w:numPr>
        <w:spacing w:before="120"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70A0E">
        <w:rPr>
          <w:rFonts w:cs="Times New Roman"/>
          <w:sz w:val="24"/>
          <w:szCs w:val="24"/>
        </w:rPr>
        <w:t xml:space="preserve">saprātīgā termiņā, ņemot vērā iesniegumā minētā jautājuma risināšanas steidzamību, </w:t>
      </w:r>
      <w:r w:rsidRPr="00D70A0E">
        <w:rPr>
          <w:rFonts w:cs="Times New Roman"/>
          <w:b/>
          <w:bCs/>
          <w:sz w:val="24"/>
          <w:szCs w:val="24"/>
        </w:rPr>
        <w:t>bet ne vēlāk kā 10 darbdienu laikā no iesnieguma saņemšanas dienas;</w:t>
      </w:r>
    </w:p>
    <w:p w14:paraId="4DC0AB85" w14:textId="27B2BED6" w:rsidR="00E64E34" w:rsidRPr="00D70A0E" w:rsidRDefault="00E64E34" w:rsidP="00E64E34">
      <w:pPr>
        <w:pStyle w:val="Sarakstarindkopa"/>
        <w:numPr>
          <w:ilvl w:val="0"/>
          <w:numId w:val="6"/>
        </w:numPr>
        <w:spacing w:before="120"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70A0E">
        <w:rPr>
          <w:rFonts w:cs="Times New Roman"/>
          <w:b/>
          <w:bCs/>
          <w:sz w:val="24"/>
          <w:szCs w:val="24"/>
        </w:rPr>
        <w:t>mēneša laikā no iesnieguma saņemšanas dienas</w:t>
      </w:r>
      <w:r w:rsidRPr="00D70A0E">
        <w:rPr>
          <w:rFonts w:cs="Times New Roman"/>
          <w:sz w:val="24"/>
          <w:szCs w:val="24"/>
        </w:rPr>
        <w:t>, ja atbildes sagatavošanai nepieciešama papildu informācijas iegūšana, sadarbība ar citām iestādēm, liela apjoma informācijas analīze vai apstrāde.</w:t>
      </w:r>
    </w:p>
    <w:p w14:paraId="7A56E6ED" w14:textId="32150D2F" w:rsidR="00B02F92" w:rsidRPr="00D70A0E" w:rsidRDefault="00E23BBF" w:rsidP="00704019">
      <w:pPr>
        <w:spacing w:before="120" w:after="0" w:line="240" w:lineRule="auto"/>
        <w:ind w:left="133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B02F92" w:rsidRPr="00D70A0E">
        <w:rPr>
          <w:rFonts w:cs="Times New Roman"/>
          <w:sz w:val="24"/>
          <w:szCs w:val="24"/>
        </w:rPr>
        <w:t xml:space="preserve">amatojumu </w:t>
      </w:r>
      <w:r>
        <w:rPr>
          <w:rFonts w:cs="Times New Roman"/>
          <w:sz w:val="24"/>
          <w:szCs w:val="24"/>
        </w:rPr>
        <w:t xml:space="preserve">atbildes sniegšanai ilgāk nekā 10 darbdienu laikā Dienests </w:t>
      </w:r>
      <w:r w:rsidR="00704019" w:rsidRPr="00D70A0E">
        <w:rPr>
          <w:rFonts w:cs="Times New Roman"/>
          <w:sz w:val="24"/>
          <w:szCs w:val="24"/>
        </w:rPr>
        <w:t xml:space="preserve"> </w:t>
      </w:r>
      <w:r w:rsidR="00B02F92" w:rsidRPr="00D70A0E">
        <w:rPr>
          <w:rFonts w:cs="Times New Roman"/>
          <w:sz w:val="24"/>
          <w:szCs w:val="24"/>
        </w:rPr>
        <w:t>iekļauj</w:t>
      </w:r>
      <w:r w:rsidR="007C7A20" w:rsidRPr="00D70A0E">
        <w:rPr>
          <w:rFonts w:cs="Times New Roman"/>
          <w:sz w:val="24"/>
          <w:szCs w:val="24"/>
        </w:rPr>
        <w:t xml:space="preserve"> </w:t>
      </w:r>
      <w:r w:rsidR="00B02F92" w:rsidRPr="00D70A0E">
        <w:rPr>
          <w:rFonts w:cs="Times New Roman"/>
          <w:sz w:val="24"/>
          <w:szCs w:val="24"/>
        </w:rPr>
        <w:t>atbildes vēstulē.</w:t>
      </w:r>
    </w:p>
    <w:p w14:paraId="6B7C0B0D" w14:textId="41844659" w:rsidR="00AB09AC" w:rsidRPr="00D70A0E" w:rsidRDefault="00AB09AC" w:rsidP="00C52A05">
      <w:pPr>
        <w:pStyle w:val="Sarakstarindkopa"/>
        <w:numPr>
          <w:ilvl w:val="0"/>
          <w:numId w:val="5"/>
        </w:numPr>
        <w:spacing w:before="120" w:after="0" w:line="240" w:lineRule="auto"/>
        <w:ind w:left="992" w:hanging="425"/>
        <w:contextualSpacing w:val="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70A0E">
        <w:rPr>
          <w:rFonts w:cs="Times New Roman"/>
          <w:b/>
          <w:bCs/>
          <w:sz w:val="28"/>
          <w:szCs w:val="28"/>
        </w:rPr>
        <w:t>Iesnieguma pārsūtīšana</w:t>
      </w:r>
    </w:p>
    <w:p w14:paraId="50E8E01E" w14:textId="75EACD57" w:rsidR="00AB09AC" w:rsidRPr="00D70A0E" w:rsidRDefault="00197BE7" w:rsidP="00197BE7">
      <w:pPr>
        <w:pStyle w:val="Sarakstarindkopa"/>
        <w:spacing w:before="120" w:after="0" w:line="240" w:lineRule="auto"/>
        <w:ind w:left="993"/>
        <w:contextualSpacing w:val="0"/>
        <w:jc w:val="both"/>
        <w:rPr>
          <w:rFonts w:cs="Times New Roman"/>
          <w:sz w:val="24"/>
          <w:szCs w:val="24"/>
        </w:rPr>
      </w:pPr>
      <w:r w:rsidRPr="00D70A0E">
        <w:rPr>
          <w:rFonts w:cs="Times New Roman"/>
          <w:sz w:val="24"/>
          <w:szCs w:val="24"/>
        </w:rPr>
        <w:t>I</w:t>
      </w:r>
      <w:r w:rsidR="00AB09AC" w:rsidRPr="00D70A0E">
        <w:rPr>
          <w:rFonts w:cs="Times New Roman"/>
          <w:sz w:val="24"/>
          <w:szCs w:val="24"/>
        </w:rPr>
        <w:t xml:space="preserve">esniegumu, kurš pilnībā vai daļēji nav </w:t>
      </w:r>
      <w:r w:rsidRPr="00D70A0E">
        <w:rPr>
          <w:sz w:val="24"/>
          <w:szCs w:val="24"/>
        </w:rPr>
        <w:t>Dienest</w:t>
      </w:r>
      <w:r w:rsidR="00AB09AC" w:rsidRPr="00D70A0E">
        <w:rPr>
          <w:rFonts w:cs="Times New Roman"/>
          <w:sz w:val="24"/>
          <w:szCs w:val="24"/>
        </w:rPr>
        <w:t>a kompetencē,</w:t>
      </w:r>
      <w:r w:rsidR="00E23BBF">
        <w:rPr>
          <w:rFonts w:cs="Times New Roman"/>
          <w:sz w:val="24"/>
          <w:szCs w:val="24"/>
        </w:rPr>
        <w:t xml:space="preserve"> Dienests</w:t>
      </w:r>
      <w:r w:rsidR="00AB09AC" w:rsidRPr="00D70A0E">
        <w:rPr>
          <w:rFonts w:cs="Times New Roman"/>
          <w:sz w:val="24"/>
          <w:szCs w:val="24"/>
        </w:rPr>
        <w:t xml:space="preserve"> </w:t>
      </w:r>
      <w:r w:rsidRPr="00D70A0E">
        <w:rPr>
          <w:rFonts w:cs="Times New Roman"/>
          <w:b/>
          <w:bCs/>
          <w:sz w:val="24"/>
          <w:szCs w:val="24"/>
        </w:rPr>
        <w:t xml:space="preserve">5 darbdienu laikā no iesnieguma saņemšanas dienas </w:t>
      </w:r>
      <w:proofErr w:type="spellStart"/>
      <w:r w:rsidRPr="00D70A0E">
        <w:rPr>
          <w:rFonts w:cs="Times New Roman"/>
          <w:b/>
          <w:bCs/>
          <w:sz w:val="24"/>
          <w:szCs w:val="24"/>
        </w:rPr>
        <w:t>pārsūta</w:t>
      </w:r>
      <w:proofErr w:type="spellEnd"/>
      <w:r w:rsidRPr="00D70A0E">
        <w:rPr>
          <w:rFonts w:cs="Times New Roman"/>
          <w:sz w:val="24"/>
          <w:szCs w:val="24"/>
        </w:rPr>
        <w:t xml:space="preserve"> citai kompetentai iestādei, informējot par to iesniedzēju.</w:t>
      </w:r>
      <w:r w:rsidR="00AB09AC" w:rsidRPr="00D70A0E">
        <w:rPr>
          <w:rFonts w:cs="Times New Roman"/>
          <w:sz w:val="24"/>
          <w:szCs w:val="24"/>
        </w:rPr>
        <w:t xml:space="preserve"> </w:t>
      </w:r>
      <w:r w:rsidR="00E23BBF">
        <w:rPr>
          <w:rFonts w:cs="Times New Roman"/>
          <w:sz w:val="24"/>
          <w:szCs w:val="24"/>
        </w:rPr>
        <w:t>J</w:t>
      </w:r>
      <w:r w:rsidR="00641722" w:rsidRPr="00D70A0E">
        <w:rPr>
          <w:rFonts w:cs="Times New Roman"/>
          <w:sz w:val="24"/>
          <w:szCs w:val="24"/>
        </w:rPr>
        <w:t xml:space="preserve">a tas ir lietderīgi, </w:t>
      </w:r>
      <w:r w:rsidR="00E23BBF">
        <w:rPr>
          <w:rFonts w:cs="Times New Roman"/>
          <w:sz w:val="24"/>
          <w:szCs w:val="24"/>
        </w:rPr>
        <w:t xml:space="preserve">Dienests </w:t>
      </w:r>
      <w:r w:rsidRPr="00D70A0E">
        <w:rPr>
          <w:rFonts w:cs="Times New Roman"/>
          <w:sz w:val="24"/>
          <w:szCs w:val="24"/>
        </w:rPr>
        <w:t xml:space="preserve">iesniegumu </w:t>
      </w:r>
      <w:proofErr w:type="spellStart"/>
      <w:r w:rsidR="00641722" w:rsidRPr="00D70A0E">
        <w:rPr>
          <w:rFonts w:cs="Times New Roman"/>
          <w:sz w:val="24"/>
          <w:szCs w:val="24"/>
        </w:rPr>
        <w:t>nepārsūt</w:t>
      </w:r>
      <w:r w:rsidRPr="00D70A0E">
        <w:rPr>
          <w:rFonts w:cs="Times New Roman"/>
          <w:sz w:val="24"/>
          <w:szCs w:val="24"/>
        </w:rPr>
        <w:t>a</w:t>
      </w:r>
      <w:proofErr w:type="spellEnd"/>
      <w:r w:rsidRPr="00D70A0E">
        <w:rPr>
          <w:rFonts w:cs="Times New Roman"/>
          <w:sz w:val="24"/>
          <w:szCs w:val="24"/>
        </w:rPr>
        <w:t xml:space="preserve"> </w:t>
      </w:r>
      <w:r w:rsidR="00641722" w:rsidRPr="00D70A0E">
        <w:rPr>
          <w:rFonts w:cs="Times New Roman"/>
          <w:sz w:val="24"/>
          <w:szCs w:val="24"/>
        </w:rPr>
        <w:t xml:space="preserve">un </w:t>
      </w:r>
      <w:r w:rsidR="00E23BBF">
        <w:rPr>
          <w:rFonts w:cs="Times New Roman"/>
          <w:sz w:val="24"/>
          <w:szCs w:val="24"/>
        </w:rPr>
        <w:t xml:space="preserve">5 darbdienu laikā </w:t>
      </w:r>
      <w:r w:rsidR="00641722" w:rsidRPr="00D70A0E">
        <w:rPr>
          <w:rFonts w:cs="Times New Roman"/>
          <w:sz w:val="24"/>
          <w:szCs w:val="24"/>
        </w:rPr>
        <w:t>informē</w:t>
      </w:r>
      <w:r w:rsidRPr="00D70A0E">
        <w:rPr>
          <w:rFonts w:cs="Times New Roman"/>
          <w:sz w:val="24"/>
          <w:szCs w:val="24"/>
        </w:rPr>
        <w:t xml:space="preserve"> </w:t>
      </w:r>
      <w:r w:rsidR="00641722" w:rsidRPr="00D70A0E">
        <w:rPr>
          <w:rFonts w:cs="Times New Roman"/>
          <w:sz w:val="24"/>
          <w:szCs w:val="24"/>
        </w:rPr>
        <w:t>iesniedzēju</w:t>
      </w:r>
      <w:r w:rsidRPr="00D70A0E">
        <w:rPr>
          <w:rFonts w:cs="Times New Roman"/>
          <w:sz w:val="24"/>
          <w:szCs w:val="24"/>
        </w:rPr>
        <w:t xml:space="preserve">, ka attiecīgais iesniegums pilnībā vai kādā daļā </w:t>
      </w:r>
      <w:r w:rsidR="00E23BBF">
        <w:rPr>
          <w:rFonts w:cs="Times New Roman"/>
          <w:sz w:val="24"/>
          <w:szCs w:val="24"/>
        </w:rPr>
        <w:t xml:space="preserve">nav </w:t>
      </w:r>
      <w:r w:rsidR="00E23BBF">
        <w:rPr>
          <w:sz w:val="24"/>
          <w:szCs w:val="24"/>
        </w:rPr>
        <w:t>tā</w:t>
      </w:r>
      <w:r w:rsidRPr="00D70A0E">
        <w:rPr>
          <w:rFonts w:cs="Times New Roman"/>
          <w:sz w:val="24"/>
          <w:szCs w:val="24"/>
        </w:rPr>
        <w:t xml:space="preserve"> kompetencē, un, ja iespējams, norāda kompetento iestādi.</w:t>
      </w:r>
    </w:p>
    <w:p w14:paraId="125DE7FC" w14:textId="77777777" w:rsidR="00641722" w:rsidRPr="00D70A0E" w:rsidRDefault="00641722" w:rsidP="00AB09AC">
      <w:pPr>
        <w:pStyle w:val="Sarakstarindkopa"/>
        <w:spacing w:before="120" w:after="0" w:line="240" w:lineRule="auto"/>
        <w:ind w:left="567"/>
        <w:jc w:val="both"/>
        <w:rPr>
          <w:rFonts w:cs="Times New Roman"/>
          <w:sz w:val="24"/>
          <w:szCs w:val="24"/>
        </w:rPr>
      </w:pPr>
    </w:p>
    <w:p w14:paraId="0E6DBC67" w14:textId="385C3A7A" w:rsidR="00641722" w:rsidRPr="00D70A0E" w:rsidRDefault="00641722" w:rsidP="00197BE7">
      <w:pPr>
        <w:pStyle w:val="Sarakstarindkopa"/>
        <w:numPr>
          <w:ilvl w:val="0"/>
          <w:numId w:val="5"/>
        </w:numPr>
        <w:spacing w:before="120" w:after="0" w:line="240" w:lineRule="auto"/>
        <w:ind w:left="993" w:hanging="426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70A0E">
        <w:rPr>
          <w:rFonts w:cs="Times New Roman"/>
          <w:b/>
          <w:bCs/>
          <w:sz w:val="28"/>
          <w:szCs w:val="28"/>
        </w:rPr>
        <w:t>Iesnieguma atstāšana bez izskatīšanas</w:t>
      </w:r>
    </w:p>
    <w:p w14:paraId="7BEF2172" w14:textId="1522BBA7" w:rsidR="00197BE7" w:rsidRPr="002B6BBB" w:rsidRDefault="00197BE7" w:rsidP="00B123F5">
      <w:pPr>
        <w:pStyle w:val="tv213"/>
        <w:shd w:val="clear" w:color="auto" w:fill="FFFFFF"/>
        <w:spacing w:before="120" w:beforeAutospacing="0" w:after="0" w:afterAutospacing="0"/>
        <w:ind w:firstLine="993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Dienests ir tiesīg</w:t>
      </w:r>
      <w:r w:rsidR="00B123F5" w:rsidRPr="002B6BBB">
        <w:rPr>
          <w:rFonts w:asciiTheme="minorHAnsi" w:hAnsiTheme="minorHAnsi" w:cs="Arial"/>
        </w:rPr>
        <w:t>s</w:t>
      </w:r>
      <w:r w:rsidRPr="002B6BBB">
        <w:rPr>
          <w:rFonts w:asciiTheme="minorHAnsi" w:hAnsiTheme="minorHAnsi" w:cs="Arial"/>
        </w:rPr>
        <w:t xml:space="preserve"> atstāt iesniegumu bez izskatīšanas šādos gadījumos:</w:t>
      </w:r>
    </w:p>
    <w:p w14:paraId="1FE31FBB" w14:textId="4B4CCE89" w:rsidR="00197BE7" w:rsidRPr="002B6BBB" w:rsidRDefault="00197BE7" w:rsidP="00D70A0E">
      <w:pPr>
        <w:pStyle w:val="tv2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49" w:hanging="35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iesniegumā nav norādīts iesnieguma iesniedzējs (fiziskajai personai — vārds, uzvārds un adrese; juridiskajai personai — nosaukums un juridiskā adrese);</w:t>
      </w:r>
    </w:p>
    <w:p w14:paraId="67451296" w14:textId="1FEADCD9" w:rsidR="00197BE7" w:rsidRPr="002B6BBB" w:rsidRDefault="00197BE7" w:rsidP="00D70A0E">
      <w:pPr>
        <w:pStyle w:val="tv2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49" w:hanging="35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 xml:space="preserve">iesniegums nav parakstīts, izņemot </w:t>
      </w:r>
      <w:r w:rsidR="00B123F5" w:rsidRPr="002B6BBB">
        <w:rPr>
          <w:rFonts w:asciiTheme="minorHAnsi" w:hAnsiTheme="minorHAnsi" w:cs="Arial"/>
        </w:rPr>
        <w:t xml:space="preserve">Iesniegumu </w:t>
      </w:r>
      <w:r w:rsidRPr="002B6BBB">
        <w:rPr>
          <w:rFonts w:asciiTheme="minorHAnsi" w:hAnsiTheme="minorHAnsi" w:cs="Arial"/>
        </w:rPr>
        <w:t>likuma </w:t>
      </w:r>
      <w:hyperlink r:id="rId6" w:anchor="p2" w:history="1">
        <w:r w:rsidRPr="002B6BBB">
          <w:rPr>
            <w:rStyle w:val="Hipersaite"/>
            <w:rFonts w:asciiTheme="minorHAnsi" w:eastAsiaTheme="majorEastAsia" w:hAnsiTheme="minorHAnsi" w:cs="Arial"/>
            <w:color w:val="auto"/>
          </w:rPr>
          <w:t>2.panta</w:t>
        </w:r>
      </w:hyperlink>
      <w:r w:rsidRPr="002B6BBB">
        <w:rPr>
          <w:rFonts w:asciiTheme="minorHAnsi" w:hAnsiTheme="minorHAnsi" w:cs="Arial"/>
        </w:rPr>
        <w:t> ceturtajā daļā minēto gadījumu;</w:t>
      </w:r>
    </w:p>
    <w:p w14:paraId="5FE6F389" w14:textId="0B308DEE" w:rsidR="00197BE7" w:rsidRPr="002B6BBB" w:rsidRDefault="00197BE7" w:rsidP="00D70A0E">
      <w:pPr>
        <w:pStyle w:val="tv2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49" w:hanging="35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iesnieguma saturs ir klaji aizskarošs un izaicinošs;</w:t>
      </w:r>
    </w:p>
    <w:p w14:paraId="3A19AFF4" w14:textId="60C19C8E" w:rsidR="00197BE7" w:rsidRPr="002B6BBB" w:rsidRDefault="00197BE7" w:rsidP="00D70A0E">
      <w:pPr>
        <w:pStyle w:val="tv2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49" w:hanging="35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iesnieguma teksts objektīvi nav salasāms vai saprotams;</w:t>
      </w:r>
    </w:p>
    <w:p w14:paraId="067FEDAC" w14:textId="7E9FDD28" w:rsidR="00197BE7" w:rsidRPr="002B6BBB" w:rsidRDefault="00197BE7" w:rsidP="00D70A0E">
      <w:pPr>
        <w:pStyle w:val="tv2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49" w:hanging="35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atbilde uz iesniegumu ir dota iepriekš, un tā saturs attiecībā uz iepriekšējā iesniegumā norādītajiem tiesiskajiem vai faktiskajiem apstākļiem pēc būtības nav mainījies;</w:t>
      </w:r>
    </w:p>
    <w:p w14:paraId="74CDA4A4" w14:textId="55F4451C" w:rsidR="00197BE7" w:rsidRPr="002B6BBB" w:rsidRDefault="00197BE7" w:rsidP="00D70A0E">
      <w:pPr>
        <w:pStyle w:val="tv2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49" w:hanging="35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iesnieguma saturs nav saistīts ar valsts pārvaldes funkciju vai uzdevumu izpildi;</w:t>
      </w:r>
    </w:p>
    <w:p w14:paraId="10321A85" w14:textId="170C2D7F" w:rsidR="00197BE7" w:rsidRPr="002B6BBB" w:rsidRDefault="00197BE7" w:rsidP="00D70A0E">
      <w:pPr>
        <w:pStyle w:val="tv2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349" w:hanging="35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iesniedzējs tiesības iesniegt iesniegumu izmanto negodprātīgi.</w:t>
      </w:r>
    </w:p>
    <w:p w14:paraId="6D302C5E" w14:textId="508061FE" w:rsidR="00197BE7" w:rsidRPr="002B6BBB" w:rsidRDefault="00B123F5" w:rsidP="00B123F5">
      <w:pPr>
        <w:pStyle w:val="tv213"/>
        <w:shd w:val="clear" w:color="auto" w:fill="FFFFFF"/>
        <w:spacing w:before="120" w:beforeAutospacing="0" w:after="0" w:afterAutospacing="0"/>
        <w:ind w:left="92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No b) līdz</w:t>
      </w:r>
      <w:r w:rsidR="00197BE7" w:rsidRPr="002B6BBB">
        <w:rPr>
          <w:rFonts w:asciiTheme="minorHAnsi" w:hAnsiTheme="minorHAnsi" w:cs="Arial"/>
        </w:rPr>
        <w:t xml:space="preserve"> </w:t>
      </w:r>
      <w:r w:rsidRPr="002B6BBB">
        <w:rPr>
          <w:rFonts w:asciiTheme="minorHAnsi" w:hAnsiTheme="minorHAnsi" w:cs="Arial"/>
        </w:rPr>
        <w:t xml:space="preserve">g) </w:t>
      </w:r>
      <w:r w:rsidR="00197BE7" w:rsidRPr="002B6BBB">
        <w:rPr>
          <w:rFonts w:asciiTheme="minorHAnsi" w:hAnsiTheme="minorHAnsi" w:cs="Arial"/>
        </w:rPr>
        <w:t>punkt</w:t>
      </w:r>
      <w:r w:rsidRPr="002B6BBB">
        <w:rPr>
          <w:rFonts w:asciiTheme="minorHAnsi" w:hAnsiTheme="minorHAnsi" w:cs="Arial"/>
        </w:rPr>
        <w:t>am</w:t>
      </w:r>
      <w:r w:rsidR="00197BE7" w:rsidRPr="002B6BBB">
        <w:rPr>
          <w:rFonts w:asciiTheme="minorHAnsi" w:hAnsiTheme="minorHAnsi" w:cs="Arial"/>
        </w:rPr>
        <w:t xml:space="preserve"> minētaj</w:t>
      </w:r>
      <w:r w:rsidRPr="002B6BBB">
        <w:rPr>
          <w:rFonts w:asciiTheme="minorHAnsi" w:hAnsiTheme="minorHAnsi" w:cs="Arial"/>
        </w:rPr>
        <w:t>os</w:t>
      </w:r>
      <w:r w:rsidR="00197BE7" w:rsidRPr="002B6BBB">
        <w:rPr>
          <w:rFonts w:asciiTheme="minorHAnsi" w:hAnsiTheme="minorHAnsi" w:cs="Arial"/>
        </w:rPr>
        <w:t xml:space="preserve"> gadījum</w:t>
      </w:r>
      <w:r w:rsidRPr="002B6BBB">
        <w:rPr>
          <w:rFonts w:asciiTheme="minorHAnsi" w:hAnsiTheme="minorHAnsi" w:cs="Arial"/>
        </w:rPr>
        <w:t>os</w:t>
      </w:r>
      <w:r w:rsidR="00197BE7" w:rsidRPr="002B6BBB">
        <w:rPr>
          <w:rFonts w:asciiTheme="minorHAnsi" w:hAnsiTheme="minorHAnsi" w:cs="Arial"/>
        </w:rPr>
        <w:t xml:space="preserve"> </w:t>
      </w:r>
      <w:r w:rsidRPr="002B6BBB">
        <w:rPr>
          <w:rFonts w:asciiTheme="minorHAnsi" w:hAnsiTheme="minorHAnsi" w:cs="Arial"/>
        </w:rPr>
        <w:t>Dienests</w:t>
      </w:r>
      <w:r w:rsidR="00197BE7" w:rsidRPr="002B6BBB">
        <w:rPr>
          <w:rFonts w:asciiTheme="minorHAnsi" w:hAnsiTheme="minorHAnsi" w:cs="Arial"/>
        </w:rPr>
        <w:t xml:space="preserve">, norādot pamatojumu, informē </w:t>
      </w:r>
      <w:r w:rsidRPr="002B6BBB">
        <w:rPr>
          <w:rFonts w:asciiTheme="minorHAnsi" w:hAnsiTheme="minorHAnsi" w:cs="Arial"/>
        </w:rPr>
        <w:t>iesniedzēju</w:t>
      </w:r>
      <w:r w:rsidR="00197BE7" w:rsidRPr="002B6BBB">
        <w:rPr>
          <w:rFonts w:asciiTheme="minorHAnsi" w:hAnsiTheme="minorHAnsi" w:cs="Arial"/>
        </w:rPr>
        <w:t>, ka iesniegums tiek atstāts bez izskatīšanas.</w:t>
      </w:r>
    </w:p>
    <w:p w14:paraId="13D0F2F5" w14:textId="1C99DEBF" w:rsidR="00EE4018" w:rsidRPr="002B6BBB" w:rsidRDefault="00EE4018" w:rsidP="00B123F5">
      <w:pPr>
        <w:pStyle w:val="tv213"/>
        <w:shd w:val="clear" w:color="auto" w:fill="FFFFFF"/>
        <w:spacing w:before="120" w:beforeAutospacing="0" w:after="0" w:afterAutospacing="0"/>
        <w:ind w:left="927"/>
        <w:jc w:val="both"/>
        <w:rPr>
          <w:rFonts w:asciiTheme="minorHAnsi" w:hAnsiTheme="minorHAnsi" w:cs="Arial"/>
        </w:rPr>
      </w:pPr>
      <w:r w:rsidRPr="002B6BBB">
        <w:rPr>
          <w:rFonts w:asciiTheme="minorHAnsi" w:hAnsiTheme="minorHAnsi" w:cs="Arial"/>
        </w:rPr>
        <w:t>Ja Dienests atstājis iesniegumu bez izskatīšanas saskaņā ar e) punktu, tomēr persona iesniedz līdzīga satura iesniegumu, to pieņem zināšanai un atbildi var nesniegt.</w:t>
      </w:r>
    </w:p>
    <w:sectPr w:rsidR="00EE4018" w:rsidRPr="002B6BBB" w:rsidSect="008D3621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099"/>
    <w:multiLevelType w:val="hybridMultilevel"/>
    <w:tmpl w:val="21E00318"/>
    <w:lvl w:ilvl="0" w:tplc="77DE1288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71E673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9D2BF3"/>
    <w:multiLevelType w:val="hybridMultilevel"/>
    <w:tmpl w:val="194A8894"/>
    <w:lvl w:ilvl="0" w:tplc="B6C2D77A">
      <w:start w:val="2"/>
      <w:numFmt w:val="decimal"/>
      <w:lvlText w:val="(%1.)"/>
      <w:lvlJc w:val="left"/>
      <w:pPr>
        <w:ind w:left="294" w:hanging="360"/>
      </w:pPr>
    </w:lvl>
    <w:lvl w:ilvl="1" w:tplc="04260019">
      <w:start w:val="1"/>
      <w:numFmt w:val="lowerLetter"/>
      <w:lvlText w:val="%2."/>
      <w:lvlJc w:val="left"/>
      <w:pPr>
        <w:ind w:left="1014" w:hanging="360"/>
      </w:pPr>
    </w:lvl>
    <w:lvl w:ilvl="2" w:tplc="0426001B">
      <w:start w:val="1"/>
      <w:numFmt w:val="lowerRoman"/>
      <w:lvlText w:val="%3."/>
      <w:lvlJc w:val="right"/>
      <w:pPr>
        <w:ind w:left="1734" w:hanging="180"/>
      </w:pPr>
    </w:lvl>
    <w:lvl w:ilvl="3" w:tplc="0426000F">
      <w:start w:val="1"/>
      <w:numFmt w:val="decimal"/>
      <w:lvlText w:val="%4."/>
      <w:lvlJc w:val="left"/>
      <w:pPr>
        <w:ind w:left="2454" w:hanging="360"/>
      </w:pPr>
    </w:lvl>
    <w:lvl w:ilvl="4" w:tplc="04260019">
      <w:start w:val="1"/>
      <w:numFmt w:val="lowerLetter"/>
      <w:lvlText w:val="%5."/>
      <w:lvlJc w:val="left"/>
      <w:pPr>
        <w:ind w:left="3174" w:hanging="360"/>
      </w:pPr>
    </w:lvl>
    <w:lvl w:ilvl="5" w:tplc="0426001B">
      <w:start w:val="1"/>
      <w:numFmt w:val="lowerRoman"/>
      <w:lvlText w:val="%6."/>
      <w:lvlJc w:val="right"/>
      <w:pPr>
        <w:ind w:left="3894" w:hanging="180"/>
      </w:pPr>
    </w:lvl>
    <w:lvl w:ilvl="6" w:tplc="0426000F">
      <w:start w:val="1"/>
      <w:numFmt w:val="decimal"/>
      <w:lvlText w:val="%7."/>
      <w:lvlJc w:val="left"/>
      <w:pPr>
        <w:ind w:left="4614" w:hanging="360"/>
      </w:pPr>
    </w:lvl>
    <w:lvl w:ilvl="7" w:tplc="04260019">
      <w:start w:val="1"/>
      <w:numFmt w:val="lowerLetter"/>
      <w:lvlText w:val="%8."/>
      <w:lvlJc w:val="left"/>
      <w:pPr>
        <w:ind w:left="5334" w:hanging="360"/>
      </w:pPr>
    </w:lvl>
    <w:lvl w:ilvl="8" w:tplc="0426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EF72F1A"/>
    <w:multiLevelType w:val="hybridMultilevel"/>
    <w:tmpl w:val="784A396E"/>
    <w:lvl w:ilvl="0" w:tplc="04260017">
      <w:start w:val="1"/>
      <w:numFmt w:val="lowerLetter"/>
      <w:lvlText w:val="%1)"/>
      <w:lvlJc w:val="left"/>
      <w:pPr>
        <w:ind w:left="1647" w:hanging="360"/>
      </w:pPr>
    </w:lvl>
    <w:lvl w:ilvl="1" w:tplc="04260019">
      <w:start w:val="1"/>
      <w:numFmt w:val="lowerLetter"/>
      <w:lvlText w:val="%2."/>
      <w:lvlJc w:val="left"/>
      <w:pPr>
        <w:ind w:left="2367" w:hanging="360"/>
      </w:pPr>
    </w:lvl>
    <w:lvl w:ilvl="2" w:tplc="0426001B" w:tentative="1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27D37ABC"/>
    <w:multiLevelType w:val="hybridMultilevel"/>
    <w:tmpl w:val="C9AA1CE6"/>
    <w:lvl w:ilvl="0" w:tplc="2ACEA068">
      <w:start w:val="1"/>
      <w:numFmt w:val="upperLetter"/>
      <w:lvlText w:val="%1."/>
      <w:lvlJc w:val="left"/>
      <w:pPr>
        <w:ind w:left="1331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051" w:hanging="360"/>
      </w:pPr>
    </w:lvl>
    <w:lvl w:ilvl="2" w:tplc="0426001B" w:tentative="1">
      <w:start w:val="1"/>
      <w:numFmt w:val="lowerRoman"/>
      <w:lvlText w:val="%3."/>
      <w:lvlJc w:val="right"/>
      <w:pPr>
        <w:ind w:left="2771" w:hanging="180"/>
      </w:pPr>
    </w:lvl>
    <w:lvl w:ilvl="3" w:tplc="0426000F" w:tentative="1">
      <w:start w:val="1"/>
      <w:numFmt w:val="decimal"/>
      <w:lvlText w:val="%4."/>
      <w:lvlJc w:val="left"/>
      <w:pPr>
        <w:ind w:left="3491" w:hanging="360"/>
      </w:pPr>
    </w:lvl>
    <w:lvl w:ilvl="4" w:tplc="04260019" w:tentative="1">
      <w:start w:val="1"/>
      <w:numFmt w:val="lowerLetter"/>
      <w:lvlText w:val="%5."/>
      <w:lvlJc w:val="left"/>
      <w:pPr>
        <w:ind w:left="4211" w:hanging="360"/>
      </w:pPr>
    </w:lvl>
    <w:lvl w:ilvl="5" w:tplc="0426001B" w:tentative="1">
      <w:start w:val="1"/>
      <w:numFmt w:val="lowerRoman"/>
      <w:lvlText w:val="%6."/>
      <w:lvlJc w:val="right"/>
      <w:pPr>
        <w:ind w:left="4931" w:hanging="180"/>
      </w:pPr>
    </w:lvl>
    <w:lvl w:ilvl="6" w:tplc="0426000F" w:tentative="1">
      <w:start w:val="1"/>
      <w:numFmt w:val="decimal"/>
      <w:lvlText w:val="%7."/>
      <w:lvlJc w:val="left"/>
      <w:pPr>
        <w:ind w:left="5651" w:hanging="360"/>
      </w:pPr>
    </w:lvl>
    <w:lvl w:ilvl="7" w:tplc="04260019" w:tentative="1">
      <w:start w:val="1"/>
      <w:numFmt w:val="lowerLetter"/>
      <w:lvlText w:val="%8."/>
      <w:lvlJc w:val="left"/>
      <w:pPr>
        <w:ind w:left="6371" w:hanging="360"/>
      </w:pPr>
    </w:lvl>
    <w:lvl w:ilvl="8" w:tplc="0426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 w15:restartNumberingAfterBreak="0">
    <w:nsid w:val="57CA1D64"/>
    <w:multiLevelType w:val="hybridMultilevel"/>
    <w:tmpl w:val="7438EA24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04260017">
      <w:start w:val="1"/>
      <w:numFmt w:val="lowerLetter"/>
      <w:lvlText w:val="%2)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3C0025C"/>
    <w:multiLevelType w:val="hybridMultilevel"/>
    <w:tmpl w:val="4B267D80"/>
    <w:lvl w:ilvl="0" w:tplc="042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6B1F420B"/>
    <w:multiLevelType w:val="hybridMultilevel"/>
    <w:tmpl w:val="1652CFF6"/>
    <w:lvl w:ilvl="0" w:tplc="B8121524">
      <w:start w:val="1"/>
      <w:numFmt w:val="decimal"/>
      <w:lvlText w:val="%1."/>
      <w:lvlJc w:val="left"/>
      <w:pPr>
        <w:ind w:left="-132" w:hanging="360"/>
      </w:pPr>
      <w:rPr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014" w:hanging="360"/>
      </w:pPr>
    </w:lvl>
    <w:lvl w:ilvl="2" w:tplc="0426001B">
      <w:start w:val="1"/>
      <w:numFmt w:val="lowerRoman"/>
      <w:lvlText w:val="%3."/>
      <w:lvlJc w:val="right"/>
      <w:pPr>
        <w:ind w:left="1734" w:hanging="180"/>
      </w:pPr>
    </w:lvl>
    <w:lvl w:ilvl="3" w:tplc="0426000F">
      <w:start w:val="1"/>
      <w:numFmt w:val="decimal"/>
      <w:lvlText w:val="%4."/>
      <w:lvlJc w:val="left"/>
      <w:pPr>
        <w:ind w:left="2454" w:hanging="360"/>
      </w:pPr>
    </w:lvl>
    <w:lvl w:ilvl="4" w:tplc="04260019">
      <w:start w:val="1"/>
      <w:numFmt w:val="lowerLetter"/>
      <w:lvlText w:val="%5."/>
      <w:lvlJc w:val="left"/>
      <w:pPr>
        <w:ind w:left="3174" w:hanging="360"/>
      </w:pPr>
    </w:lvl>
    <w:lvl w:ilvl="5" w:tplc="0426001B">
      <w:start w:val="1"/>
      <w:numFmt w:val="lowerRoman"/>
      <w:lvlText w:val="%6."/>
      <w:lvlJc w:val="right"/>
      <w:pPr>
        <w:ind w:left="3894" w:hanging="180"/>
      </w:pPr>
    </w:lvl>
    <w:lvl w:ilvl="6" w:tplc="0426000F">
      <w:start w:val="1"/>
      <w:numFmt w:val="decimal"/>
      <w:lvlText w:val="%7."/>
      <w:lvlJc w:val="left"/>
      <w:pPr>
        <w:ind w:left="4614" w:hanging="360"/>
      </w:pPr>
    </w:lvl>
    <w:lvl w:ilvl="7" w:tplc="04260019">
      <w:start w:val="1"/>
      <w:numFmt w:val="lowerLetter"/>
      <w:lvlText w:val="%8."/>
      <w:lvlJc w:val="left"/>
      <w:pPr>
        <w:ind w:left="5334" w:hanging="360"/>
      </w:pPr>
    </w:lvl>
    <w:lvl w:ilvl="8" w:tplc="0426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96"/>
    <w:rsid w:val="000418C3"/>
    <w:rsid w:val="00130B0D"/>
    <w:rsid w:val="001760D3"/>
    <w:rsid w:val="00197BE7"/>
    <w:rsid w:val="001B1E34"/>
    <w:rsid w:val="001B7596"/>
    <w:rsid w:val="002B6BBB"/>
    <w:rsid w:val="00347CF5"/>
    <w:rsid w:val="00370D8B"/>
    <w:rsid w:val="00442845"/>
    <w:rsid w:val="004506E5"/>
    <w:rsid w:val="004F3A1B"/>
    <w:rsid w:val="00562E7B"/>
    <w:rsid w:val="006266A4"/>
    <w:rsid w:val="00637ED8"/>
    <w:rsid w:val="00641722"/>
    <w:rsid w:val="00704019"/>
    <w:rsid w:val="007B3B87"/>
    <w:rsid w:val="007C7A20"/>
    <w:rsid w:val="00802EBF"/>
    <w:rsid w:val="008C7451"/>
    <w:rsid w:val="008D3621"/>
    <w:rsid w:val="0095607B"/>
    <w:rsid w:val="009662EF"/>
    <w:rsid w:val="00AB09AC"/>
    <w:rsid w:val="00B02F92"/>
    <w:rsid w:val="00B123F5"/>
    <w:rsid w:val="00B45D8C"/>
    <w:rsid w:val="00B82EE8"/>
    <w:rsid w:val="00BD0627"/>
    <w:rsid w:val="00BF42BC"/>
    <w:rsid w:val="00C45A04"/>
    <w:rsid w:val="00C52A05"/>
    <w:rsid w:val="00C6278A"/>
    <w:rsid w:val="00C656A2"/>
    <w:rsid w:val="00D45C93"/>
    <w:rsid w:val="00D70A0E"/>
    <w:rsid w:val="00DF5179"/>
    <w:rsid w:val="00E23BBF"/>
    <w:rsid w:val="00E25EAF"/>
    <w:rsid w:val="00E64E34"/>
    <w:rsid w:val="00EE4018"/>
    <w:rsid w:val="00F82645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84679"/>
  <w15:chartTrackingRefBased/>
  <w15:docId w15:val="{F674F512-E7AE-4273-ABDB-9A1F251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B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B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B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B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B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B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B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B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B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B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B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B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B759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B759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B759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B759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B759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B759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B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B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B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B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B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B759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B759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B759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B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B759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B7596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FF075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FF075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F075F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60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5607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5607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60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607B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7BE7"/>
    <w:rPr>
      <w:color w:val="96607D" w:themeColor="followedHyperlink"/>
      <w:u w:val="single"/>
    </w:rPr>
  </w:style>
  <w:style w:type="paragraph" w:customStyle="1" w:styleId="tv213">
    <w:name w:val="tv213"/>
    <w:basedOn w:val="Parasts"/>
    <w:rsid w:val="0019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164501" TargetMode="External"/><Relationship Id="rId5" Type="http://schemas.openxmlformats.org/officeDocument/2006/relationships/hyperlink" Target="https://likumi.lv/ta/id/164501-iesniegumu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Grīnfogele</dc:creator>
  <cp:keywords/>
  <dc:description/>
  <cp:lastModifiedBy>Rasa Bērziņa</cp:lastModifiedBy>
  <cp:revision>2</cp:revision>
  <dcterms:created xsi:type="dcterms:W3CDTF">2026-03-10T11:40:00Z</dcterms:created>
  <dcterms:modified xsi:type="dcterms:W3CDTF">2026-03-10T11:40:00Z</dcterms:modified>
</cp:coreProperties>
</file>